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F8" w:rsidRPr="00C535BF" w:rsidRDefault="002731F8" w:rsidP="002731F8">
      <w:pPr>
        <w:jc w:val="center"/>
        <w:rPr>
          <w:b/>
          <w:sz w:val="28"/>
          <w:lang w:val="uk-UA"/>
        </w:rPr>
      </w:pPr>
      <w:r w:rsidRPr="00C535BF">
        <w:rPr>
          <w:rFonts w:ascii="Bodoni" w:hAnsi="Bodoni"/>
          <w:noProof/>
        </w:rPr>
        <w:drawing>
          <wp:inline distT="0" distB="0" distL="0" distR="0" wp14:anchorId="6EFA7745" wp14:editId="19BE9113">
            <wp:extent cx="655955" cy="859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BF">
        <w:rPr>
          <w:rFonts w:ascii="Bodoni" w:hAnsi="Bodoni"/>
          <w:lang w:val="uk-UA"/>
        </w:rPr>
        <w:t xml:space="preserve">                    </w:t>
      </w:r>
      <w:r w:rsidRPr="00C535BF">
        <w:rPr>
          <w:rFonts w:ascii="Bodoni" w:hAnsi="Bodoni"/>
          <w:sz w:val="28"/>
          <w:lang w:val="uk-UA"/>
        </w:rPr>
        <w:t xml:space="preserve">      </w:t>
      </w:r>
    </w:p>
    <w:p w:rsidR="002731F8" w:rsidRPr="00C535BF" w:rsidRDefault="002731F8" w:rsidP="002731F8">
      <w:pPr>
        <w:pStyle w:val="a3"/>
        <w:rPr>
          <w:b/>
          <w:sz w:val="32"/>
          <w:szCs w:val="32"/>
        </w:rPr>
      </w:pPr>
      <w:r w:rsidRPr="00C535BF">
        <w:rPr>
          <w:b/>
          <w:sz w:val="32"/>
          <w:szCs w:val="32"/>
        </w:rPr>
        <w:t>Україна</w:t>
      </w:r>
    </w:p>
    <w:p w:rsidR="002731F8" w:rsidRPr="00C535BF" w:rsidRDefault="002731F8" w:rsidP="002731F8">
      <w:pPr>
        <w:pStyle w:val="2"/>
        <w:rPr>
          <w:rFonts w:ascii="Times New Roman" w:hAnsi="Times New Roman"/>
        </w:rPr>
      </w:pPr>
      <w:r w:rsidRPr="00C535BF">
        <w:rPr>
          <w:rFonts w:ascii="Times New Roman" w:hAnsi="Times New Roman"/>
        </w:rPr>
        <w:t>ОЛЕКСАНДРІВСЬКА  СЕЛИЩНА  РАДА</w:t>
      </w:r>
    </w:p>
    <w:p w:rsidR="002731F8" w:rsidRPr="00C535BF" w:rsidRDefault="002731F8" w:rsidP="002731F8">
      <w:pPr>
        <w:pStyle w:val="3"/>
        <w:rPr>
          <w:rFonts w:ascii="Times New Roman" w:hAnsi="Times New Roman"/>
          <w:u w:val="single"/>
        </w:rPr>
      </w:pPr>
      <w:r w:rsidRPr="00C535BF">
        <w:rPr>
          <w:rFonts w:ascii="Times New Roman" w:hAnsi="Times New Roman"/>
          <w:u w:val="single"/>
        </w:rPr>
        <w:t>МИКОЛАЇВСЬКОЇ ОБЛАСТІ     ВОЗНЕСЕНСЬКОГО   РАЙОНУ</w:t>
      </w:r>
    </w:p>
    <w:p w:rsidR="002731F8" w:rsidRPr="00C535BF" w:rsidRDefault="002731F8" w:rsidP="002731F8">
      <w:pPr>
        <w:jc w:val="center"/>
        <w:rPr>
          <w:lang w:val="uk-UA"/>
        </w:rPr>
      </w:pPr>
    </w:p>
    <w:p w:rsidR="002731F8" w:rsidRPr="00C535BF" w:rsidRDefault="00255B15" w:rsidP="002731F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 Р О Е К Т    </w:t>
      </w:r>
      <w:r w:rsidR="002731F8" w:rsidRPr="00C535BF">
        <w:rPr>
          <w:b/>
          <w:lang w:val="uk-UA"/>
        </w:rPr>
        <w:t xml:space="preserve">Р І Ш Е Н </w:t>
      </w:r>
      <w:proofErr w:type="spellStart"/>
      <w:r w:rsidR="002731F8" w:rsidRPr="00C535BF">
        <w:rPr>
          <w:b/>
          <w:lang w:val="uk-UA"/>
        </w:rPr>
        <w:t>Н</w:t>
      </w:r>
      <w:proofErr w:type="spellEnd"/>
      <w:r w:rsidR="002731F8" w:rsidRPr="00C535BF">
        <w:rPr>
          <w:b/>
          <w:lang w:val="uk-UA"/>
        </w:rPr>
        <w:t xml:space="preserve"> Я </w:t>
      </w:r>
    </w:p>
    <w:p w:rsidR="002731F8" w:rsidRPr="00C535BF" w:rsidRDefault="002731F8" w:rsidP="002731F8">
      <w:pPr>
        <w:rPr>
          <w:lang w:val="uk-UA"/>
        </w:rPr>
      </w:pPr>
    </w:p>
    <w:p w:rsidR="002731F8" w:rsidRPr="00C535BF" w:rsidRDefault="002731F8" w:rsidP="002731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C535BF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731F8" w:rsidRPr="00C535BF" w:rsidRDefault="002731F8" w:rsidP="002731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C535BF">
        <w:rPr>
          <w:color w:val="333333"/>
          <w:bdr w:val="none" w:sz="0" w:space="0" w:color="auto" w:frame="1"/>
          <w:lang w:val="uk-UA"/>
        </w:rPr>
        <w:t>від  </w:t>
      </w:r>
      <w:r>
        <w:rPr>
          <w:color w:val="333333"/>
          <w:bdr w:val="none" w:sz="0" w:space="0" w:color="auto" w:frame="1"/>
          <w:lang w:val="uk-UA"/>
        </w:rPr>
        <w:t>__________ 202</w:t>
      </w:r>
      <w:r w:rsidR="00255B15">
        <w:rPr>
          <w:color w:val="333333"/>
          <w:bdr w:val="none" w:sz="0" w:space="0" w:color="auto" w:frame="1"/>
          <w:lang w:val="uk-UA"/>
        </w:rPr>
        <w:t>2</w:t>
      </w:r>
      <w:bookmarkStart w:id="0" w:name="_GoBack"/>
      <w:bookmarkEnd w:id="0"/>
      <w:r>
        <w:rPr>
          <w:color w:val="333333"/>
          <w:bdr w:val="none" w:sz="0" w:space="0" w:color="auto" w:frame="1"/>
          <w:lang w:val="uk-UA"/>
        </w:rPr>
        <w:t xml:space="preserve"> р.                 </w:t>
      </w:r>
      <w:r w:rsidRPr="00C535BF">
        <w:rPr>
          <w:color w:val="333333"/>
          <w:bdr w:val="none" w:sz="0" w:space="0" w:color="auto" w:frame="1"/>
          <w:lang w:val="uk-UA"/>
        </w:rPr>
        <w:t xml:space="preserve"> </w:t>
      </w:r>
      <w:r w:rsidRPr="007D4DD5">
        <w:rPr>
          <w:color w:val="333333"/>
          <w:bdr w:val="none" w:sz="0" w:space="0" w:color="auto" w:frame="1"/>
          <w:lang w:val="uk-UA"/>
        </w:rPr>
        <w:t>№</w:t>
      </w:r>
      <w:r w:rsidRPr="007D4DD5">
        <w:rPr>
          <w:bCs/>
          <w:color w:val="333333"/>
          <w:bdr w:val="none" w:sz="0" w:space="0" w:color="auto" w:frame="1"/>
          <w:lang w:val="uk-UA"/>
        </w:rPr>
        <w:t> </w:t>
      </w:r>
      <w:r w:rsidRPr="007D4DD5">
        <w:rPr>
          <w:bCs/>
          <w:color w:val="333333"/>
          <w:bdr w:val="none" w:sz="0" w:space="0" w:color="auto" w:frame="1"/>
          <w:lang w:val="uk-UA"/>
        </w:rPr>
        <w:tab/>
      </w:r>
      <w:r w:rsidRPr="007D4DD5">
        <w:rPr>
          <w:bCs/>
          <w:color w:val="333333"/>
          <w:bdr w:val="none" w:sz="0" w:space="0" w:color="auto" w:frame="1"/>
          <w:lang w:val="uk-UA"/>
        </w:rPr>
        <w:tab/>
      </w:r>
      <w:r w:rsidRPr="007D4DD5">
        <w:rPr>
          <w:bCs/>
          <w:color w:val="333333"/>
          <w:bdr w:val="none" w:sz="0" w:space="0" w:color="auto" w:frame="1"/>
          <w:lang w:val="uk-UA"/>
        </w:rPr>
        <w:tab/>
      </w:r>
      <w:r w:rsidRPr="007D4DD5">
        <w:rPr>
          <w:bCs/>
          <w:color w:val="333333"/>
          <w:bdr w:val="none" w:sz="0" w:space="0" w:color="auto" w:frame="1"/>
          <w:lang w:val="uk-UA"/>
        </w:rPr>
        <w:tab/>
        <w:t>сесії 9 скликання</w:t>
      </w:r>
    </w:p>
    <w:p w:rsidR="00302445" w:rsidRDefault="00302445">
      <w:pPr>
        <w:rPr>
          <w:lang w:val="uk-UA"/>
        </w:rPr>
      </w:pPr>
    </w:p>
    <w:p w:rsidR="002731F8" w:rsidRPr="005D45A6" w:rsidRDefault="002731F8" w:rsidP="002731F8">
      <w:pPr>
        <w:jc w:val="both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 xml:space="preserve">Про надання згоди на організацію </w:t>
      </w:r>
    </w:p>
    <w:p w:rsidR="002731F8" w:rsidRPr="005D45A6" w:rsidRDefault="002731F8" w:rsidP="002731F8">
      <w:pPr>
        <w:jc w:val="both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 xml:space="preserve">співробітництва територіальних громад </w:t>
      </w:r>
    </w:p>
    <w:p w:rsidR="002731F8" w:rsidRPr="005D45A6" w:rsidRDefault="002731F8" w:rsidP="002731F8">
      <w:pPr>
        <w:jc w:val="both"/>
        <w:rPr>
          <w:rFonts w:eastAsia="Calibri"/>
          <w:lang w:val="uk-UA" w:eastAsia="en-US"/>
        </w:rPr>
      </w:pPr>
    </w:p>
    <w:p w:rsidR="002731F8" w:rsidRDefault="002731F8" w:rsidP="002731F8">
      <w:pPr>
        <w:ind w:firstLine="708"/>
        <w:jc w:val="both"/>
        <w:rPr>
          <w:rFonts w:eastAsia="Calibri"/>
          <w:lang w:val="uk-UA" w:eastAsia="en-US"/>
        </w:rPr>
      </w:pPr>
      <w:r w:rsidRPr="005D45A6">
        <w:rPr>
          <w:rFonts w:eastAsia="Calibri"/>
          <w:lang w:val="uk-UA" w:eastAsia="en-US"/>
        </w:rPr>
        <w:t>Керуючись статтями 25, 26 59</w:t>
      </w:r>
      <w:r w:rsidRPr="005D45A6">
        <w:rPr>
          <w:rFonts w:eastAsia="Calibri"/>
          <w:color w:val="FF0000"/>
          <w:lang w:val="uk-UA" w:eastAsia="en-US"/>
        </w:rPr>
        <w:t xml:space="preserve"> </w:t>
      </w:r>
      <w:r w:rsidRPr="005D45A6">
        <w:rPr>
          <w:rFonts w:eastAsia="Calibri"/>
          <w:lang w:val="uk-UA" w:eastAsia="en-US"/>
        </w:rPr>
        <w:t xml:space="preserve">Закону України «Про місцеве самоврядування в Україні»,  статтею 6 Закону України «Про співробітництво територіальних громад», </w:t>
      </w:r>
      <w:r w:rsidRPr="00FF040A">
        <w:rPr>
          <w:rFonts w:eastAsia="Calibri"/>
          <w:color w:val="000000" w:themeColor="text1"/>
          <w:lang w:val="uk-UA" w:eastAsia="en-US"/>
        </w:rPr>
        <w:t>в</w:t>
      </w:r>
      <w:r w:rsidRPr="005D45A6">
        <w:rPr>
          <w:rFonts w:eastAsia="Calibri"/>
          <w:lang w:val="uk-UA" w:eastAsia="en-US"/>
        </w:rPr>
        <w:t xml:space="preserve">раховуючи пропозицію </w:t>
      </w:r>
      <w:proofErr w:type="spellStart"/>
      <w:r>
        <w:rPr>
          <w:rFonts w:eastAsia="Calibri"/>
          <w:lang w:val="uk-UA" w:eastAsia="en-US"/>
        </w:rPr>
        <w:t>Прибузької</w:t>
      </w:r>
      <w:proofErr w:type="spellEnd"/>
      <w:r>
        <w:rPr>
          <w:rFonts w:eastAsia="Calibri"/>
          <w:lang w:val="uk-UA" w:eastAsia="en-US"/>
        </w:rPr>
        <w:t xml:space="preserve"> сільської ради Вознесенського району Миколаївської області </w:t>
      </w:r>
      <w:r w:rsidRPr="005D45A6">
        <w:rPr>
          <w:rFonts w:eastAsia="Calibri"/>
          <w:lang w:val="uk-UA" w:eastAsia="en-US"/>
        </w:rPr>
        <w:t>щодо ініціювання співробітництва між територіальн</w:t>
      </w:r>
      <w:r>
        <w:rPr>
          <w:rFonts w:eastAsia="Calibri"/>
          <w:lang w:val="uk-UA" w:eastAsia="en-US"/>
        </w:rPr>
        <w:t>ими</w:t>
      </w:r>
      <w:r w:rsidRPr="005D45A6">
        <w:rPr>
          <w:rFonts w:eastAsia="Calibri"/>
          <w:lang w:val="uk-UA" w:eastAsia="en-US"/>
        </w:rPr>
        <w:t xml:space="preserve"> громадами</w:t>
      </w:r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Прибузької</w:t>
      </w:r>
      <w:proofErr w:type="spellEnd"/>
      <w:r>
        <w:rPr>
          <w:rFonts w:eastAsia="Calibri"/>
          <w:lang w:val="uk-UA" w:eastAsia="en-US"/>
        </w:rPr>
        <w:t xml:space="preserve"> сільської ради та </w:t>
      </w:r>
      <w:proofErr w:type="spellStart"/>
      <w:r>
        <w:rPr>
          <w:rFonts w:eastAsia="Calibri"/>
          <w:lang w:val="uk-UA" w:eastAsia="en-US"/>
        </w:rPr>
        <w:t>Олександрівською</w:t>
      </w:r>
      <w:proofErr w:type="spellEnd"/>
      <w:r>
        <w:rPr>
          <w:rFonts w:eastAsia="Calibri"/>
          <w:lang w:val="uk-UA" w:eastAsia="en-US"/>
        </w:rPr>
        <w:t xml:space="preserve"> селищною радою у сф</w:t>
      </w:r>
      <w:r>
        <w:rPr>
          <w:bdr w:val="none" w:sz="0" w:space="0" w:color="auto" w:frame="1"/>
          <w:lang w:val="uk-UA"/>
        </w:rPr>
        <w:t>ері містобудування та архітектури у формі делегування одному із суб’єктів співробітництва іншим суб’єктам співробітництва виконання одного чи кількох завдань з передачею йому відповідних ресурсів</w:t>
      </w:r>
      <w:r>
        <w:rPr>
          <w:bdr w:val="none" w:sz="0" w:space="0" w:color="auto" w:frame="1"/>
          <w:lang w:val="uk-UA"/>
        </w:rPr>
        <w:t xml:space="preserve"> № 79/22 від 18.02.2022 р. </w:t>
      </w:r>
      <w:r w:rsidRPr="005D45A6">
        <w:rPr>
          <w:rFonts w:eastAsia="Calibri"/>
          <w:lang w:val="uk-UA" w:eastAsia="en-US"/>
        </w:rPr>
        <w:t>(далі – пропозиція), ураховуючи результати</w:t>
      </w:r>
      <w:r w:rsidRPr="005D45A6">
        <w:rPr>
          <w:rFonts w:eastAsia="Calibri"/>
          <w:sz w:val="18"/>
          <w:szCs w:val="18"/>
          <w:lang w:val="uk-UA" w:eastAsia="en-US"/>
        </w:rPr>
        <w:t xml:space="preserve"> </w:t>
      </w:r>
      <w:r w:rsidRPr="005D45A6">
        <w:rPr>
          <w:rFonts w:eastAsia="Calibri"/>
          <w:lang w:val="uk-UA" w:eastAsia="en-US"/>
        </w:rPr>
        <w:t xml:space="preserve">вивчення та оцінки цієї пропозиції виконавчим комітетом </w:t>
      </w:r>
      <w:r>
        <w:rPr>
          <w:rFonts w:eastAsia="Calibri"/>
          <w:lang w:val="uk-UA" w:eastAsia="en-US"/>
        </w:rPr>
        <w:t>Олександрівської селищної</w:t>
      </w:r>
      <w:r>
        <w:rPr>
          <w:rFonts w:eastAsia="Calibri"/>
          <w:lang w:val="uk-UA" w:eastAsia="en-US"/>
        </w:rPr>
        <w:t xml:space="preserve"> ради </w:t>
      </w:r>
      <w:r w:rsidRPr="005D45A6">
        <w:rPr>
          <w:rFonts w:eastAsia="Calibri"/>
          <w:lang w:val="uk-UA" w:eastAsia="en-US"/>
        </w:rPr>
        <w:t>щодо відповідності потребам територіальної громади,</w:t>
      </w:r>
      <w:r>
        <w:rPr>
          <w:rFonts w:eastAsia="Calibri"/>
          <w:lang w:val="uk-UA" w:eastAsia="en-US"/>
        </w:rPr>
        <w:t xml:space="preserve"> Олександрівська селищна рада </w:t>
      </w:r>
    </w:p>
    <w:p w:rsidR="002731F8" w:rsidRDefault="002731F8" w:rsidP="002731F8">
      <w:pPr>
        <w:ind w:firstLine="708"/>
        <w:jc w:val="both"/>
        <w:rPr>
          <w:rFonts w:eastAsia="Calibri"/>
          <w:lang w:val="uk-UA" w:eastAsia="en-US"/>
        </w:rPr>
      </w:pPr>
    </w:p>
    <w:p w:rsidR="002731F8" w:rsidRPr="002731F8" w:rsidRDefault="002731F8" w:rsidP="002731F8">
      <w:pPr>
        <w:jc w:val="center"/>
        <w:rPr>
          <w:rFonts w:eastAsia="Calibri"/>
          <w:b/>
          <w:lang w:val="uk-UA" w:eastAsia="en-US"/>
        </w:rPr>
      </w:pPr>
      <w:r w:rsidRPr="002731F8">
        <w:rPr>
          <w:rFonts w:eastAsia="Calibri"/>
          <w:b/>
          <w:lang w:val="uk-UA" w:eastAsia="en-US"/>
        </w:rPr>
        <w:t>В И Р І Ш И Л А :</w:t>
      </w:r>
    </w:p>
    <w:p w:rsidR="002731F8" w:rsidRDefault="002731F8" w:rsidP="002731F8">
      <w:pPr>
        <w:ind w:firstLine="708"/>
        <w:jc w:val="both"/>
        <w:rPr>
          <w:rFonts w:eastAsia="Calibri"/>
          <w:lang w:val="uk-UA" w:eastAsia="en-US"/>
        </w:rPr>
      </w:pPr>
    </w:p>
    <w:p w:rsidR="002731F8" w:rsidRPr="005D45A6" w:rsidRDefault="002731F8" w:rsidP="0044188E">
      <w:pPr>
        <w:pStyle w:val="a7"/>
        <w:numPr>
          <w:ilvl w:val="0"/>
          <w:numId w:val="2"/>
        </w:numPr>
        <w:jc w:val="both"/>
        <w:rPr>
          <w:rFonts w:ascii="Times New Roman" w:eastAsia="Calibri"/>
          <w:i/>
          <w:sz w:val="18"/>
          <w:szCs w:val="18"/>
          <w:lang w:val="uk-UA" w:eastAsia="en-US"/>
        </w:rPr>
      </w:pPr>
      <w:r w:rsidRPr="002731F8">
        <w:rPr>
          <w:rFonts w:eastAsia="Calibri"/>
          <w:lang w:val="uk-UA" w:eastAsia="en-US"/>
        </w:rPr>
        <w:t>Надати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згоду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на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організацію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співробітництва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територіальної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громади</w:t>
      </w:r>
      <w:r w:rsidRPr="002731F8">
        <w:rPr>
          <w:rFonts w:eastAsia="Calibri"/>
          <w:lang w:val="uk-UA" w:eastAsia="en-US"/>
        </w:rPr>
        <w:t xml:space="preserve"> </w:t>
      </w:r>
      <w:proofErr w:type="spellStart"/>
      <w:r w:rsidRPr="002731F8">
        <w:rPr>
          <w:rFonts w:eastAsia="Calibri"/>
          <w:lang w:val="uk-UA" w:eastAsia="en-US"/>
        </w:rPr>
        <w:t>Прибузької</w:t>
      </w:r>
      <w:proofErr w:type="spellEnd"/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сільської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ради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Вознесенського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району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Миколаївської</w:t>
      </w:r>
      <w:r w:rsidRPr="002731F8">
        <w:rPr>
          <w:rFonts w:eastAsia="Calibri"/>
          <w:lang w:val="uk-UA" w:eastAsia="en-US"/>
        </w:rPr>
        <w:t xml:space="preserve"> </w:t>
      </w:r>
      <w:r w:rsidRPr="002731F8">
        <w:rPr>
          <w:rFonts w:eastAsia="Calibri"/>
          <w:lang w:val="uk-UA" w:eastAsia="en-US"/>
        </w:rPr>
        <w:t>області</w:t>
      </w:r>
      <w:r>
        <w:rPr>
          <w:rFonts w:eastAsia="Calibri"/>
          <w:lang w:val="uk-UA" w:eastAsia="en-US"/>
        </w:rPr>
        <w:t xml:space="preserve"> </w:t>
      </w:r>
      <w:r w:rsidRPr="002731F8">
        <w:rPr>
          <w:rFonts w:ascii="Times New Roman" w:eastAsia="Calibri"/>
          <w:sz w:val="24"/>
          <w:szCs w:val="24"/>
          <w:lang w:val="uk-UA" w:eastAsia="en-US"/>
        </w:rPr>
        <w:t xml:space="preserve">через </w:t>
      </w:r>
      <w:proofErr w:type="spellStart"/>
      <w:r>
        <w:rPr>
          <w:rFonts w:ascii="Times New Roman" w:eastAsia="Calibri"/>
          <w:sz w:val="24"/>
          <w:szCs w:val="24"/>
          <w:lang w:val="uk-UA" w:eastAsia="en-US"/>
        </w:rPr>
        <w:t>Прибузьку</w:t>
      </w:r>
      <w:proofErr w:type="spellEnd"/>
      <w:r>
        <w:rPr>
          <w:rFonts w:ascii="Times New Roman" w:eastAsia="Calibri"/>
          <w:sz w:val="24"/>
          <w:szCs w:val="24"/>
          <w:lang w:val="uk-UA" w:eastAsia="en-US"/>
        </w:rPr>
        <w:t xml:space="preserve"> сільську раду</w:t>
      </w:r>
      <w:r w:rsidRPr="002731F8">
        <w:rPr>
          <w:rFonts w:ascii="Times New Roman" w:eastAsia="Calibri"/>
          <w:sz w:val="24"/>
          <w:szCs w:val="24"/>
          <w:lang w:val="uk-UA" w:eastAsia="en-US"/>
        </w:rPr>
        <w:t xml:space="preserve"> раду в особі голови </w:t>
      </w:r>
      <w:r>
        <w:rPr>
          <w:rFonts w:ascii="Times New Roman" w:eastAsia="Calibri"/>
          <w:sz w:val="24"/>
          <w:szCs w:val="24"/>
          <w:lang w:val="uk-UA" w:eastAsia="en-US"/>
        </w:rPr>
        <w:t xml:space="preserve">Олени Щербини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>та   територіальної громади</w:t>
      </w:r>
      <w:r>
        <w:rPr>
          <w:rFonts w:ascii="Times New Roman" w:eastAsia="Calibri"/>
          <w:sz w:val="24"/>
          <w:szCs w:val="24"/>
          <w:lang w:val="uk-UA" w:eastAsia="en-US"/>
        </w:rPr>
        <w:t xml:space="preserve"> Олександрівської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 xml:space="preserve">селищної ради </w:t>
      </w:r>
      <w:r w:rsidR="0044188E">
        <w:rPr>
          <w:rFonts w:ascii="Times New Roman" w:eastAsia="Calibri"/>
          <w:sz w:val="24"/>
          <w:szCs w:val="24"/>
          <w:lang w:val="uk-UA" w:eastAsia="en-US"/>
        </w:rPr>
        <w:t xml:space="preserve">Вознесенського району Миколаївської області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 xml:space="preserve">через </w:t>
      </w:r>
      <w:r w:rsidR="0044188E">
        <w:rPr>
          <w:rFonts w:ascii="Times New Roman" w:eastAsia="Calibri"/>
          <w:sz w:val="24"/>
          <w:szCs w:val="24"/>
          <w:lang w:val="uk-UA" w:eastAsia="en-US"/>
        </w:rPr>
        <w:t xml:space="preserve">Олександрівську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>селищну раду в особі голови</w:t>
      </w:r>
      <w:r>
        <w:rPr>
          <w:rFonts w:ascii="Times New Roman" w:eastAsia="Calibri"/>
          <w:sz w:val="24"/>
          <w:szCs w:val="24"/>
          <w:lang w:val="uk-UA" w:eastAsia="en-US"/>
        </w:rPr>
        <w:t xml:space="preserve"> </w:t>
      </w:r>
      <w:r w:rsidR="0044188E">
        <w:rPr>
          <w:rFonts w:ascii="Times New Roman" w:eastAsia="Calibri"/>
          <w:sz w:val="24"/>
          <w:szCs w:val="24"/>
          <w:lang w:val="uk-UA" w:eastAsia="en-US"/>
        </w:rPr>
        <w:t xml:space="preserve">Миколи </w:t>
      </w:r>
      <w:proofErr w:type="spellStart"/>
      <w:r w:rsidR="0044188E">
        <w:rPr>
          <w:rFonts w:ascii="Times New Roman" w:eastAsia="Calibri"/>
          <w:sz w:val="24"/>
          <w:szCs w:val="24"/>
          <w:lang w:val="uk-UA" w:eastAsia="en-US"/>
        </w:rPr>
        <w:t>Бензаря</w:t>
      </w:r>
      <w:proofErr w:type="spellEnd"/>
      <w:r w:rsidR="0044188E">
        <w:rPr>
          <w:rFonts w:ascii="Times New Roman" w:eastAsia="Calibri"/>
          <w:sz w:val="24"/>
          <w:szCs w:val="24"/>
          <w:lang w:val="uk-UA" w:eastAsia="en-US"/>
        </w:rPr>
        <w:t xml:space="preserve">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>у сфері</w:t>
      </w:r>
      <w:r w:rsidR="0044188E">
        <w:rPr>
          <w:rFonts w:ascii="Times New Roman" w:eastAsia="Calibri"/>
          <w:sz w:val="24"/>
          <w:szCs w:val="24"/>
          <w:lang w:val="uk-UA" w:eastAsia="en-US"/>
        </w:rPr>
        <w:t xml:space="preserve"> </w:t>
      </w:r>
      <w:r w:rsidR="0044188E">
        <w:rPr>
          <w:bdr w:val="none" w:sz="0" w:space="0" w:color="auto" w:frame="1"/>
          <w:lang w:val="uk-UA"/>
        </w:rPr>
        <w:t>містобудування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та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архітектури</w:t>
      </w:r>
      <w:r w:rsidR="0044188E">
        <w:rPr>
          <w:bdr w:val="none" w:sz="0" w:space="0" w:color="auto" w:frame="1"/>
          <w:lang w:val="uk-UA"/>
        </w:rPr>
        <w:t xml:space="preserve"> </w:t>
      </w:r>
      <w:r w:rsidRPr="005D45A6">
        <w:rPr>
          <w:rFonts w:ascii="Times New Roman" w:eastAsia="Calibri"/>
          <w:sz w:val="24"/>
          <w:szCs w:val="24"/>
          <w:lang w:val="uk-UA" w:eastAsia="en-US"/>
        </w:rPr>
        <w:t xml:space="preserve">у формі </w:t>
      </w:r>
      <w:r w:rsidR="0044188E">
        <w:rPr>
          <w:bdr w:val="none" w:sz="0" w:space="0" w:color="auto" w:frame="1"/>
          <w:lang w:val="uk-UA"/>
        </w:rPr>
        <w:t>делегування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одному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із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суб’єктів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співробітництва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іншим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суб’єктам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співробітництва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виконання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одного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чи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кількох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завдань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з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передачею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йому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відповідних</w:t>
      </w:r>
      <w:r w:rsidR="0044188E">
        <w:rPr>
          <w:bdr w:val="none" w:sz="0" w:space="0" w:color="auto" w:frame="1"/>
          <w:lang w:val="uk-UA"/>
        </w:rPr>
        <w:t xml:space="preserve"> </w:t>
      </w:r>
      <w:r w:rsidR="0044188E">
        <w:rPr>
          <w:bdr w:val="none" w:sz="0" w:space="0" w:color="auto" w:frame="1"/>
          <w:lang w:val="uk-UA"/>
        </w:rPr>
        <w:t>ресурсів</w:t>
      </w:r>
      <w:r w:rsidR="0044188E" w:rsidRPr="005D45A6">
        <w:rPr>
          <w:rFonts w:ascii="Times New Roman" w:eastAsia="Calibri"/>
          <w:sz w:val="24"/>
          <w:szCs w:val="24"/>
          <w:lang w:val="uk-UA" w:eastAsia="en-US"/>
        </w:rPr>
        <w:t xml:space="preserve"> </w:t>
      </w:r>
    </w:p>
    <w:p w:rsidR="002731F8" w:rsidRPr="0044188E" w:rsidRDefault="002731F8" w:rsidP="0044188E">
      <w:pPr>
        <w:pStyle w:val="a7"/>
        <w:numPr>
          <w:ilvl w:val="0"/>
          <w:numId w:val="2"/>
        </w:numPr>
        <w:jc w:val="both"/>
        <w:rPr>
          <w:rFonts w:eastAsia="Calibri"/>
          <w:lang w:val="uk-UA" w:eastAsia="en-US"/>
        </w:rPr>
      </w:pPr>
      <w:r w:rsidRPr="0044188E">
        <w:rPr>
          <w:rFonts w:eastAsia="Calibri"/>
          <w:lang w:val="uk-UA" w:eastAsia="en-US"/>
        </w:rPr>
        <w:t>Делегувати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до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склади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комісії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з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підготовки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проекту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договору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про</w:t>
      </w:r>
      <w:r w:rsidRPr="0044188E">
        <w:rPr>
          <w:rFonts w:eastAsia="Calibri"/>
          <w:lang w:val="uk-UA" w:eastAsia="en-US"/>
        </w:rPr>
        <w:t xml:space="preserve"> </w:t>
      </w:r>
      <w:r w:rsidRPr="0044188E">
        <w:rPr>
          <w:rFonts w:eastAsia="Calibri"/>
          <w:lang w:val="uk-UA" w:eastAsia="en-US"/>
        </w:rPr>
        <w:t>співробітництво</w:t>
      </w:r>
      <w:r w:rsidR="0044188E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–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головного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бухгалтера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Олександрівської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селищної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ради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Бурлак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В</w:t>
      </w:r>
      <w:r w:rsidR="00DD0904">
        <w:rPr>
          <w:rFonts w:eastAsia="Calibri"/>
          <w:lang w:val="uk-UA" w:eastAsia="en-US"/>
        </w:rPr>
        <w:t>.</w:t>
      </w:r>
      <w:r w:rsidR="00DD0904">
        <w:rPr>
          <w:rFonts w:eastAsia="Calibri"/>
          <w:lang w:val="uk-UA" w:eastAsia="en-US"/>
        </w:rPr>
        <w:t>В</w:t>
      </w:r>
      <w:r w:rsidR="00DD0904">
        <w:rPr>
          <w:rFonts w:eastAsia="Calibri"/>
          <w:lang w:val="uk-UA" w:eastAsia="en-US"/>
        </w:rPr>
        <w:t xml:space="preserve">., </w:t>
      </w:r>
      <w:r w:rsidR="00DD0904">
        <w:rPr>
          <w:rFonts w:eastAsia="Calibri"/>
          <w:lang w:val="uk-UA" w:eastAsia="en-US"/>
        </w:rPr>
        <w:t>головного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спеціаліста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з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правових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питань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Олександрівської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селищної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ради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Князєва</w:t>
      </w:r>
      <w:r w:rsidR="00DD0904">
        <w:rPr>
          <w:rFonts w:eastAsia="Calibri"/>
          <w:lang w:val="uk-UA" w:eastAsia="en-US"/>
        </w:rPr>
        <w:t xml:space="preserve"> </w:t>
      </w:r>
      <w:r w:rsidR="00DD0904">
        <w:rPr>
          <w:rFonts w:eastAsia="Calibri"/>
          <w:lang w:val="uk-UA" w:eastAsia="en-US"/>
        </w:rPr>
        <w:t>О</w:t>
      </w:r>
      <w:r w:rsidR="00DD0904">
        <w:rPr>
          <w:rFonts w:eastAsia="Calibri"/>
          <w:lang w:val="uk-UA" w:eastAsia="en-US"/>
        </w:rPr>
        <w:t>.</w:t>
      </w:r>
      <w:r w:rsidR="00DD0904">
        <w:rPr>
          <w:rFonts w:eastAsia="Calibri"/>
          <w:lang w:val="uk-UA" w:eastAsia="en-US"/>
        </w:rPr>
        <w:t>М</w:t>
      </w:r>
      <w:r w:rsidR="00DD0904">
        <w:rPr>
          <w:rFonts w:eastAsia="Calibri"/>
          <w:lang w:val="uk-UA" w:eastAsia="en-US"/>
        </w:rPr>
        <w:t>.</w:t>
      </w:r>
    </w:p>
    <w:p w:rsidR="002731F8" w:rsidRPr="0044188E" w:rsidRDefault="0044188E" w:rsidP="0044188E">
      <w:pPr>
        <w:pStyle w:val="a7"/>
        <w:numPr>
          <w:ilvl w:val="0"/>
          <w:numId w:val="2"/>
        </w:numPr>
        <w:jc w:val="both"/>
        <w:rPr>
          <w:rFonts w:ascii="Times New Roman" w:eastAsia="Calibri"/>
          <w:sz w:val="24"/>
          <w:szCs w:val="24"/>
          <w:lang w:val="uk-UA" w:eastAsia="en-US"/>
        </w:rPr>
      </w:pP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К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онтроль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за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виконанням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цього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рішення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покласти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на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постійну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комісію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сільської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ради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з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питань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планування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фінансів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бюджету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соціально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-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економічного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розвитку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питань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освіти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культури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молоді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фізкультури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і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спорту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охорони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здоров’я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та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соціального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захисту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населення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інфраструктури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промисловості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підприємництва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та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сфери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послуг</w:t>
      </w:r>
      <w:r w:rsidRPr="0044188E"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2731F8" w:rsidRDefault="002731F8">
      <w:pPr>
        <w:rPr>
          <w:lang w:val="uk-UA"/>
        </w:rPr>
      </w:pPr>
    </w:p>
    <w:p w:rsidR="00413483" w:rsidRPr="00C535BF" w:rsidRDefault="00413483" w:rsidP="00413483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333333"/>
          <w:bdr w:val="none" w:sz="0" w:space="0" w:color="auto" w:frame="1"/>
          <w:lang w:val="uk-UA"/>
        </w:rPr>
        <w:t>Олександрівський</w:t>
      </w:r>
      <w:proofErr w:type="spellEnd"/>
      <w:r>
        <w:rPr>
          <w:color w:val="333333"/>
          <w:bdr w:val="none" w:sz="0" w:space="0" w:color="auto" w:frame="1"/>
          <w:lang w:val="uk-UA"/>
        </w:rPr>
        <w:t xml:space="preserve"> селищний</w:t>
      </w:r>
      <w:r w:rsidRPr="00C535BF">
        <w:rPr>
          <w:color w:val="333333"/>
          <w:bdr w:val="none" w:sz="0" w:space="0" w:color="auto" w:frame="1"/>
          <w:lang w:val="uk-UA"/>
        </w:rPr>
        <w:t> голова                                                 </w:t>
      </w:r>
      <w:r>
        <w:rPr>
          <w:color w:val="333333"/>
          <w:bdr w:val="none" w:sz="0" w:space="0" w:color="auto" w:frame="1"/>
          <w:lang w:val="uk-UA"/>
        </w:rPr>
        <w:t>Микола БЕНЗАР</w:t>
      </w:r>
    </w:p>
    <w:p w:rsidR="00413483" w:rsidRPr="002731F8" w:rsidRDefault="00413483">
      <w:pPr>
        <w:rPr>
          <w:lang w:val="uk-UA"/>
        </w:rPr>
      </w:pPr>
    </w:p>
    <w:sectPr w:rsidR="00413483" w:rsidRPr="0027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E51"/>
    <w:multiLevelType w:val="hybridMultilevel"/>
    <w:tmpl w:val="76563766"/>
    <w:lvl w:ilvl="0" w:tplc="AF7A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A4432"/>
    <w:multiLevelType w:val="hybridMultilevel"/>
    <w:tmpl w:val="87A2B4DA"/>
    <w:lvl w:ilvl="0" w:tplc="B95ED0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A"/>
    <w:rsid w:val="00255B15"/>
    <w:rsid w:val="002731F8"/>
    <w:rsid w:val="002B73C9"/>
    <w:rsid w:val="00302445"/>
    <w:rsid w:val="00413483"/>
    <w:rsid w:val="0044188E"/>
    <w:rsid w:val="006F692A"/>
    <w:rsid w:val="00D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31F8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731F8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1F8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731F8"/>
    <w:rPr>
      <w:rFonts w:ascii="Lucida Console" w:eastAsia="Times New Roman" w:hAnsi="Lucida Console" w:cs="Times New Roman"/>
      <w:b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31F8"/>
    <w:pPr>
      <w:jc w:val="center"/>
    </w:pPr>
    <w:rPr>
      <w:bCs/>
      <w:sz w:val="28"/>
      <w:szCs w:val="20"/>
      <w:lang w:val="uk-UA"/>
    </w:rPr>
  </w:style>
  <w:style w:type="paragraph" w:styleId="a4">
    <w:name w:val="Normal (Web)"/>
    <w:basedOn w:val="a"/>
    <w:uiPriority w:val="99"/>
    <w:unhideWhenUsed/>
    <w:rsid w:val="00273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3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31F8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31F8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731F8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1F8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731F8"/>
    <w:rPr>
      <w:rFonts w:ascii="Lucida Console" w:eastAsia="Times New Roman" w:hAnsi="Lucida Console" w:cs="Times New Roman"/>
      <w:b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31F8"/>
    <w:pPr>
      <w:jc w:val="center"/>
    </w:pPr>
    <w:rPr>
      <w:bCs/>
      <w:sz w:val="28"/>
      <w:szCs w:val="20"/>
      <w:lang w:val="uk-UA"/>
    </w:rPr>
  </w:style>
  <w:style w:type="paragraph" w:styleId="a4">
    <w:name w:val="Normal (Web)"/>
    <w:basedOn w:val="a"/>
    <w:uiPriority w:val="99"/>
    <w:unhideWhenUsed/>
    <w:rsid w:val="00273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3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31F8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2022-02-21T08:21:00Z</dcterms:created>
  <dcterms:modified xsi:type="dcterms:W3CDTF">2022-02-21T08:47:00Z</dcterms:modified>
</cp:coreProperties>
</file>