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7279C" w14:textId="5D6758D9" w:rsidR="00EA6B62" w:rsidRDefault="00EA6B62" w:rsidP="00E85BB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85A1E" w14:textId="01361036" w:rsidR="00EA6B62" w:rsidRDefault="00EA6B62" w:rsidP="00E85BB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47B649" w14:textId="77777777" w:rsidR="00EA6B62" w:rsidRPr="00E85BBD" w:rsidRDefault="00EA6B62" w:rsidP="00EA6B62">
      <w:pPr>
        <w:spacing w:after="0" w:line="276" w:lineRule="auto"/>
        <w:jc w:val="center"/>
        <w:rPr>
          <w:rFonts w:ascii="Calibri" w:eastAsia="Times New Roman" w:hAnsi="Calibri" w:cs="Times New Roman"/>
          <w:bCs/>
          <w:sz w:val="26"/>
          <w:szCs w:val="28"/>
          <w:lang w:eastAsia="ru-RU"/>
        </w:rPr>
      </w:pPr>
      <w:r w:rsidRPr="00E85BBD">
        <w:rPr>
          <w:rFonts w:ascii="Bodoni" w:eastAsia="Times New Roman" w:hAnsi="Bodoni" w:cs="Times New Roman"/>
          <w:noProof/>
          <w:sz w:val="26"/>
          <w:szCs w:val="28"/>
          <w:lang w:val="ru-RU" w:eastAsia="ru-RU"/>
        </w:rPr>
        <w:drawing>
          <wp:inline distT="0" distB="0" distL="0" distR="0" wp14:anchorId="0A2616FE" wp14:editId="724CCC76">
            <wp:extent cx="475615" cy="6946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0398" w14:textId="77777777" w:rsidR="00EA6B62" w:rsidRPr="00E85BBD" w:rsidRDefault="00EA6B62" w:rsidP="00EA6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ОЛЕКСАНДРІВСЬКА СЕЛИЩНА РАДА</w:t>
      </w:r>
    </w:p>
    <w:p w14:paraId="2F7BC41F" w14:textId="77777777" w:rsidR="00EA6B62" w:rsidRPr="00E85BBD" w:rsidRDefault="00EA6B62" w:rsidP="00EA6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ВОЗНЕСЕНСЬКОГО РАЙОНУ МИКОЛАЇВСЬКОЇ ОБЛАСТІ</w:t>
      </w:r>
    </w:p>
    <w:p w14:paraId="3A1FB44D" w14:textId="77777777" w:rsidR="00EA6B62" w:rsidRPr="00E85BBD" w:rsidRDefault="00EA6B62" w:rsidP="00EA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вулиця генерала Подзігуна,208, смт Олександрівка Вознесенського району Миколаївської області, 56530,тел./факс:(05134)9-61-47, </w:t>
      </w:r>
      <w:r w:rsidRPr="00E85BBD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E</w:t>
      </w: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-</w:t>
      </w:r>
      <w:r w:rsidRPr="00E85BBD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mail</w:t>
      </w: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: </w:t>
      </w:r>
      <w:hyperlink r:id="rId6" w:history="1"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val="en-US" w:eastAsia="ru-RU"/>
          </w:rPr>
          <w:t>osr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eastAsia="ru-RU"/>
          </w:rPr>
          <w:t>-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val="en-US" w:eastAsia="ru-RU"/>
          </w:rPr>
          <w:t>mk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eastAsia="ru-RU"/>
          </w:rPr>
          <w:t>@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val="en-US" w:eastAsia="ru-RU"/>
          </w:rPr>
          <w:t>ukr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eastAsia="ru-RU"/>
          </w:rPr>
          <w:t>.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val="en-US" w:eastAsia="ru-RU"/>
          </w:rPr>
          <w:t>net</w:t>
        </w:r>
      </w:hyperlink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, код згідно з ЄДРПОУ 04376162 </w:t>
      </w:r>
      <w:r w:rsidRPr="00E85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14:paraId="6D54BC0C" w14:textId="77777777" w:rsidR="00EA6B62" w:rsidRPr="00E85BBD" w:rsidRDefault="00EA6B62" w:rsidP="00EA6B62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BD">
        <w:rPr>
          <w:rFonts w:ascii="Times New Roman" w:eastAsia="Calibri" w:hAnsi="Times New Roman" w:cs="Times New Roman"/>
          <w:b/>
          <w:bCs/>
          <w:sz w:val="28"/>
          <w:szCs w:val="28"/>
        </w:rPr>
        <w:t>ПРОЄКТ РІШЕННЯ</w:t>
      </w:r>
    </w:p>
    <w:p w14:paraId="66BEFC89" w14:textId="77777777" w:rsidR="00EA6B62" w:rsidRPr="00E85BBD" w:rsidRDefault="00EA6B62" w:rsidP="00EA6B6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січня </w:t>
      </w:r>
      <w:r w:rsidRPr="00E85BBD">
        <w:rPr>
          <w:rFonts w:ascii="Times New Roman" w:eastAsia="Calibri" w:hAnsi="Times New Roman" w:cs="Times New Roman"/>
          <w:sz w:val="28"/>
          <w:szCs w:val="28"/>
        </w:rPr>
        <w:t xml:space="preserve"> 2023 року                                                                   №     сесія  скликання</w:t>
      </w:r>
    </w:p>
    <w:p w14:paraId="47EB0E6D" w14:textId="77777777" w:rsidR="00EA6B62" w:rsidRPr="00E85BBD" w:rsidRDefault="00EA6B62" w:rsidP="00EA6B6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BD">
        <w:rPr>
          <w:rFonts w:ascii="Times New Roman" w:eastAsia="Calibri" w:hAnsi="Times New Roman" w:cs="Times New Roman"/>
          <w:b/>
          <w:bCs/>
          <w:sz w:val="28"/>
          <w:szCs w:val="28"/>
        </w:rPr>
        <w:t>Про безоплатну передачу майна з балансу</w:t>
      </w:r>
    </w:p>
    <w:p w14:paraId="1F9552B4" w14:textId="77777777" w:rsidR="00EA6B62" w:rsidRPr="00E85BBD" w:rsidRDefault="00EA6B62" w:rsidP="00EA6B6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BD">
        <w:rPr>
          <w:rFonts w:ascii="Times New Roman" w:eastAsia="Calibri" w:hAnsi="Times New Roman" w:cs="Times New Roman"/>
          <w:b/>
          <w:bCs/>
          <w:sz w:val="28"/>
          <w:szCs w:val="28"/>
        </w:rPr>
        <w:t>Олександрівської селищної ради на баланс</w:t>
      </w:r>
    </w:p>
    <w:p w14:paraId="3E927478" w14:textId="77777777" w:rsidR="00EA6B62" w:rsidRPr="00E85BBD" w:rsidRDefault="00EA6B62" w:rsidP="00EA6B6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BD">
        <w:rPr>
          <w:rFonts w:ascii="Times New Roman" w:eastAsia="Calibri" w:hAnsi="Times New Roman" w:cs="Times New Roman"/>
          <w:b/>
          <w:bCs/>
          <w:sz w:val="28"/>
          <w:szCs w:val="28"/>
        </w:rPr>
        <w:t>КУ «ЦНСП» Олександрівської селищної ради</w:t>
      </w:r>
    </w:p>
    <w:p w14:paraId="138AF876" w14:textId="77777777" w:rsidR="00EA6B62" w:rsidRPr="00E85BBD" w:rsidRDefault="00EA6B62" w:rsidP="00EA6B62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6A8AAD" w14:textId="77777777" w:rsidR="00EA6B62" w:rsidRPr="00E85BBD" w:rsidRDefault="00EA6B62" w:rsidP="00EA6B62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26, 60 Закону України «Про місцеве самоврядування в Україні», </w:t>
      </w:r>
      <w:r w:rsidRPr="00E85BBD">
        <w:rPr>
          <w:rFonts w:ascii="Times New Roman" w:eastAsia="Calibri" w:hAnsi="Times New Roman" w:cs="Times New Roman"/>
          <w:sz w:val="28"/>
          <w:szCs w:val="28"/>
        </w:rPr>
        <w:t>з  метою  раціонального та ефективного використання індивідуально визначеного майна</w:t>
      </w: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сесія селищної ради</w:t>
      </w:r>
    </w:p>
    <w:p w14:paraId="7356F772" w14:textId="77777777" w:rsidR="00EA6B62" w:rsidRPr="00E85BBD" w:rsidRDefault="00EA6B62" w:rsidP="00EA6B62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FC021" w14:textId="77777777" w:rsidR="00EA6B62" w:rsidRPr="00E85BBD" w:rsidRDefault="00EA6B62" w:rsidP="00EA6B62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14:paraId="765AAB98" w14:textId="77777777" w:rsidR="00EA6B62" w:rsidRPr="00E85BBD" w:rsidRDefault="00EA6B62" w:rsidP="00EA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Передати  майно з балансу  Олександрівської селищної ради на баланс  </w:t>
      </w:r>
      <w:r w:rsidRPr="00E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 «ЦНСП» Олександрівської селищної ради </w:t>
      </w: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постановкою його на баланс згідно додатку до рішення.</w:t>
      </w:r>
    </w:p>
    <w:p w14:paraId="0F75DEDB" w14:textId="77777777" w:rsidR="00EA6B62" w:rsidRPr="00E85BBD" w:rsidRDefault="00EA6B62" w:rsidP="00EA6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– головному бухгалтеру відділу бухгалтерського обліку та фінансової звітності Олександрівської селищної ради</w:t>
      </w:r>
      <w:r w:rsidRPr="00E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F33C1E" w14:textId="77777777" w:rsidR="00EA6B62" w:rsidRPr="00E85BBD" w:rsidRDefault="00EA6B62" w:rsidP="00EA6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підготувати акти прийому-передачі;                                                                          </w:t>
      </w: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забезпечити передачу майна в установленому  законодавством порядку; </w:t>
      </w:r>
    </w:p>
    <w:p w14:paraId="09562C75" w14:textId="77777777" w:rsidR="00EA6B62" w:rsidRPr="00E85BBD" w:rsidRDefault="00EA6B62" w:rsidP="00EA6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внести відповідні зміни до реєстру  бухгалтерського обліку.</w:t>
      </w:r>
    </w:p>
    <w:p w14:paraId="49F44B03" w14:textId="77777777" w:rsidR="00EA6B62" w:rsidRPr="00E85BBD" w:rsidRDefault="00EA6B62" w:rsidP="00EA6B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виконання цього рішення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Олександрівської селищної ради.</w:t>
      </w:r>
    </w:p>
    <w:p w14:paraId="3BEE8902" w14:textId="77777777" w:rsidR="00EA6B62" w:rsidRPr="00E85BBD" w:rsidRDefault="00EA6B62" w:rsidP="00EA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0AE02D" w14:textId="77777777" w:rsidR="00EA6B62" w:rsidRPr="00E85BBD" w:rsidRDefault="00EA6B62" w:rsidP="00EA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6FF01" w14:textId="77777777" w:rsidR="00EA6B62" w:rsidRDefault="00EA6B62" w:rsidP="00EA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Селищний голова                                 Микола БЕНЗАР</w:t>
      </w:r>
    </w:p>
    <w:p w14:paraId="5BB1AF57" w14:textId="77777777" w:rsidR="00EA6B62" w:rsidRDefault="00EA6B62" w:rsidP="00EA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07E9D" w14:textId="77777777" w:rsidR="00EA6B62" w:rsidRPr="00E85BBD" w:rsidRDefault="00EA6B62" w:rsidP="00EA6B62">
      <w:pPr>
        <w:spacing w:line="256" w:lineRule="auto"/>
        <w:rPr>
          <w:rFonts w:ascii="Calibri" w:eastAsia="Calibri" w:hAnsi="Calibri" w:cs="Times New Roman"/>
        </w:rPr>
      </w:pPr>
    </w:p>
    <w:p w14:paraId="715CAAB3" w14:textId="389624C7" w:rsidR="00E85BBD" w:rsidRPr="00E85BBD" w:rsidRDefault="00E85BBD" w:rsidP="00E85BBD">
      <w:pPr>
        <w:tabs>
          <w:tab w:val="left" w:pos="708"/>
          <w:tab w:val="left" w:pos="1416"/>
          <w:tab w:val="left" w:pos="2124"/>
          <w:tab w:val="left" w:pos="2832"/>
          <w:tab w:val="left" w:pos="67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0B0D9A07" w14:textId="77777777" w:rsidR="00E85BBD" w:rsidRPr="00E85BBD" w:rsidRDefault="00E85BBD" w:rsidP="00E85BB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85BBD" w:rsidRPr="00E85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F"/>
    <w:rsid w:val="0006185F"/>
    <w:rsid w:val="000B27B9"/>
    <w:rsid w:val="001E4701"/>
    <w:rsid w:val="002E0ED0"/>
    <w:rsid w:val="004E3B5A"/>
    <w:rsid w:val="00E85BBD"/>
    <w:rsid w:val="00EA6B62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BB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BB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Герасименко</dc:creator>
  <cp:lastModifiedBy>XTreme.ws</cp:lastModifiedBy>
  <cp:revision>3</cp:revision>
  <dcterms:created xsi:type="dcterms:W3CDTF">2023-01-26T13:43:00Z</dcterms:created>
  <dcterms:modified xsi:type="dcterms:W3CDTF">2023-01-26T13:45:00Z</dcterms:modified>
</cp:coreProperties>
</file>