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EE" w:rsidRPr="00D177EE" w:rsidRDefault="00D177EE" w:rsidP="00D177EE">
      <w:pPr>
        <w:spacing w:after="0" w:line="276" w:lineRule="auto"/>
        <w:jc w:val="center"/>
        <w:rPr>
          <w:rFonts w:ascii="Times New Roman" w:eastAsia="Times New Roman" w:hAnsi="Times New Roman" w:cs="Times New Roman"/>
          <w:bCs/>
          <w:sz w:val="26"/>
          <w:szCs w:val="28"/>
          <w:lang w:eastAsia="ru-RU"/>
        </w:rPr>
      </w:pPr>
      <w:bookmarkStart w:id="0" w:name="_GoBack"/>
      <w:bookmarkEnd w:id="0"/>
      <w:r w:rsidRPr="00D177EE">
        <w:rPr>
          <w:rFonts w:ascii="Bodoni" w:eastAsia="Times New Roman" w:hAnsi="Bodoni" w:cs="Times New Roman"/>
          <w:noProof/>
          <w:sz w:val="26"/>
          <w:szCs w:val="28"/>
          <w:lang w:eastAsia="ru-RU"/>
        </w:rPr>
        <w:drawing>
          <wp:inline distT="0" distB="0" distL="0" distR="0" wp14:anchorId="0A768F01" wp14:editId="0158BFA8">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rsidR="00D177EE" w:rsidRPr="00D177EE" w:rsidRDefault="00D177EE" w:rsidP="00D177EE">
      <w:pPr>
        <w:spacing w:after="0" w:line="276" w:lineRule="auto"/>
        <w:jc w:val="center"/>
        <w:rPr>
          <w:rFonts w:ascii="Times New Roman" w:eastAsia="Times New Roman" w:hAnsi="Times New Roman" w:cs="Times New Roman"/>
          <w:b/>
          <w:bCs/>
          <w:sz w:val="24"/>
          <w:szCs w:val="24"/>
          <w:lang w:eastAsia="ru-RU"/>
        </w:rPr>
      </w:pPr>
      <w:r w:rsidRPr="00D177EE">
        <w:rPr>
          <w:rFonts w:ascii="Times New Roman" w:eastAsia="Times New Roman" w:hAnsi="Times New Roman" w:cs="Times New Roman"/>
          <w:b/>
          <w:bCs/>
          <w:sz w:val="24"/>
          <w:szCs w:val="24"/>
          <w:lang w:eastAsia="ru-RU"/>
        </w:rPr>
        <w:t>ОЛЕКСАНДРІВСЬКА СЕЛИЩНА РАДА</w:t>
      </w:r>
    </w:p>
    <w:p w:rsidR="00D177EE" w:rsidRPr="00D177EE" w:rsidRDefault="00D177EE" w:rsidP="00D177EE">
      <w:pPr>
        <w:spacing w:after="0" w:line="276" w:lineRule="auto"/>
        <w:jc w:val="center"/>
        <w:rPr>
          <w:rFonts w:ascii="Times New Roman" w:eastAsia="Times New Roman" w:hAnsi="Times New Roman" w:cs="Times New Roman"/>
          <w:b/>
          <w:bCs/>
          <w:sz w:val="24"/>
          <w:szCs w:val="24"/>
          <w:lang w:eastAsia="ru-RU"/>
        </w:rPr>
      </w:pPr>
      <w:r w:rsidRPr="00D177EE">
        <w:rPr>
          <w:rFonts w:ascii="Times New Roman" w:eastAsia="Times New Roman" w:hAnsi="Times New Roman" w:cs="Times New Roman"/>
          <w:b/>
          <w:bCs/>
          <w:sz w:val="24"/>
          <w:szCs w:val="24"/>
          <w:lang w:eastAsia="ru-RU"/>
        </w:rPr>
        <w:t>ВОЗНЕСЕНСЬКОГО РАЙОНУ МИКОЛАЇВСЬКОЇ ОБЛАСТІ</w:t>
      </w:r>
    </w:p>
    <w:p w:rsidR="00D177EE" w:rsidRPr="00D177EE" w:rsidRDefault="00D177EE" w:rsidP="00D177EE">
      <w:pPr>
        <w:spacing w:after="0" w:line="240" w:lineRule="auto"/>
        <w:jc w:val="center"/>
        <w:rPr>
          <w:rFonts w:ascii="Times New Roman" w:eastAsia="Times New Roman" w:hAnsi="Times New Roman" w:cs="Times New Roman"/>
          <w:b/>
          <w:bCs/>
          <w:sz w:val="24"/>
          <w:szCs w:val="28"/>
          <w:lang w:val="uk-UA" w:eastAsia="ru-RU"/>
        </w:rPr>
      </w:pPr>
      <w:r w:rsidRPr="00D177EE">
        <w:rPr>
          <w:rFonts w:ascii="Times New Roman" w:eastAsia="Times New Roman" w:hAnsi="Times New Roman" w:cs="Times New Roman"/>
          <w:b/>
          <w:bCs/>
          <w:sz w:val="24"/>
          <w:szCs w:val="24"/>
          <w:lang w:eastAsia="ru-RU"/>
        </w:rPr>
        <w:t xml:space="preserve">вулиця генерала Подзігуна,208, смт Олександрівка Вознесенського району Миколаївської області, 56530,тел./факс:(05134)9-61-47, </w:t>
      </w:r>
      <w:r w:rsidRPr="00D177EE">
        <w:rPr>
          <w:rFonts w:ascii="Times New Roman" w:eastAsia="Times New Roman" w:hAnsi="Times New Roman" w:cs="Times New Roman"/>
          <w:b/>
          <w:bCs/>
          <w:sz w:val="24"/>
          <w:szCs w:val="24"/>
          <w:lang w:val="en-US" w:eastAsia="ru-RU"/>
        </w:rPr>
        <w:t>E</w:t>
      </w:r>
      <w:r w:rsidRPr="00D177EE">
        <w:rPr>
          <w:rFonts w:ascii="Times New Roman" w:eastAsia="Times New Roman" w:hAnsi="Times New Roman" w:cs="Times New Roman"/>
          <w:b/>
          <w:bCs/>
          <w:sz w:val="24"/>
          <w:szCs w:val="24"/>
          <w:lang w:eastAsia="ru-RU"/>
        </w:rPr>
        <w:t>-</w:t>
      </w:r>
      <w:r w:rsidRPr="00D177EE">
        <w:rPr>
          <w:rFonts w:ascii="Times New Roman" w:eastAsia="Times New Roman" w:hAnsi="Times New Roman" w:cs="Times New Roman"/>
          <w:b/>
          <w:bCs/>
          <w:sz w:val="24"/>
          <w:szCs w:val="24"/>
          <w:lang w:val="en-US" w:eastAsia="ru-RU"/>
        </w:rPr>
        <w:t>mail</w:t>
      </w:r>
      <w:r w:rsidRPr="00D177EE">
        <w:rPr>
          <w:rFonts w:ascii="Times New Roman" w:eastAsia="Times New Roman" w:hAnsi="Times New Roman" w:cs="Times New Roman"/>
          <w:b/>
          <w:bCs/>
          <w:sz w:val="24"/>
          <w:szCs w:val="24"/>
          <w:lang w:eastAsia="ru-RU"/>
        </w:rPr>
        <w:t xml:space="preserve">: </w:t>
      </w:r>
      <w:hyperlink r:id="rId9" w:history="1">
        <w:r w:rsidRPr="00D177EE">
          <w:rPr>
            <w:rFonts w:ascii="Times New Roman" w:eastAsia="Times New Roman" w:hAnsi="Times New Roman" w:cs="Times New Roman"/>
            <w:b/>
            <w:bCs/>
            <w:color w:val="0000FF"/>
            <w:sz w:val="24"/>
            <w:szCs w:val="24"/>
            <w:u w:val="single"/>
            <w:lang w:val="en-US" w:eastAsia="ru-RU"/>
          </w:rPr>
          <w:t>osr</w:t>
        </w:r>
        <w:r w:rsidRPr="00D177EE">
          <w:rPr>
            <w:rFonts w:ascii="Times New Roman" w:eastAsia="Times New Roman" w:hAnsi="Times New Roman" w:cs="Times New Roman"/>
            <w:b/>
            <w:bCs/>
            <w:color w:val="0000FF"/>
            <w:sz w:val="24"/>
            <w:szCs w:val="24"/>
            <w:u w:val="single"/>
            <w:lang w:eastAsia="ru-RU"/>
          </w:rPr>
          <w:t>-</w:t>
        </w:r>
        <w:r w:rsidRPr="00D177EE">
          <w:rPr>
            <w:rFonts w:ascii="Times New Roman" w:eastAsia="Times New Roman" w:hAnsi="Times New Roman" w:cs="Times New Roman"/>
            <w:b/>
            <w:bCs/>
            <w:color w:val="0000FF"/>
            <w:sz w:val="24"/>
            <w:szCs w:val="24"/>
            <w:u w:val="single"/>
            <w:lang w:val="en-US" w:eastAsia="ru-RU"/>
          </w:rPr>
          <w:t>mk</w:t>
        </w:r>
        <w:r w:rsidRPr="00D177EE">
          <w:rPr>
            <w:rFonts w:ascii="Times New Roman" w:eastAsia="Times New Roman" w:hAnsi="Times New Roman" w:cs="Times New Roman"/>
            <w:b/>
            <w:bCs/>
            <w:color w:val="0000FF"/>
            <w:sz w:val="24"/>
            <w:szCs w:val="24"/>
            <w:u w:val="single"/>
            <w:lang w:eastAsia="ru-RU"/>
          </w:rPr>
          <w:t>@</w:t>
        </w:r>
        <w:r w:rsidRPr="00D177EE">
          <w:rPr>
            <w:rFonts w:ascii="Times New Roman" w:eastAsia="Times New Roman" w:hAnsi="Times New Roman" w:cs="Times New Roman"/>
            <w:b/>
            <w:bCs/>
            <w:color w:val="0000FF"/>
            <w:sz w:val="24"/>
            <w:szCs w:val="24"/>
            <w:u w:val="single"/>
            <w:lang w:val="en-US" w:eastAsia="ru-RU"/>
          </w:rPr>
          <w:t>ukr</w:t>
        </w:r>
        <w:r w:rsidRPr="00D177EE">
          <w:rPr>
            <w:rFonts w:ascii="Times New Roman" w:eastAsia="Times New Roman" w:hAnsi="Times New Roman" w:cs="Times New Roman"/>
            <w:b/>
            <w:bCs/>
            <w:color w:val="0000FF"/>
            <w:sz w:val="24"/>
            <w:szCs w:val="24"/>
            <w:u w:val="single"/>
            <w:lang w:eastAsia="ru-RU"/>
          </w:rPr>
          <w:t>.</w:t>
        </w:r>
        <w:r w:rsidRPr="00D177EE">
          <w:rPr>
            <w:rFonts w:ascii="Times New Roman" w:eastAsia="Times New Roman" w:hAnsi="Times New Roman" w:cs="Times New Roman"/>
            <w:b/>
            <w:bCs/>
            <w:color w:val="0000FF"/>
            <w:sz w:val="24"/>
            <w:szCs w:val="24"/>
            <w:u w:val="single"/>
            <w:lang w:val="en-US" w:eastAsia="ru-RU"/>
          </w:rPr>
          <w:t>net</w:t>
        </w:r>
      </w:hyperlink>
      <w:r w:rsidRPr="00D177EE">
        <w:rPr>
          <w:rFonts w:ascii="Times New Roman" w:eastAsia="Times New Roman" w:hAnsi="Times New Roman" w:cs="Times New Roman"/>
          <w:b/>
          <w:bCs/>
          <w:sz w:val="24"/>
          <w:szCs w:val="24"/>
          <w:lang w:eastAsia="ru-RU"/>
        </w:rPr>
        <w:t>, код згідно з ЄДРПОУ 04376162</w:t>
      </w:r>
      <w:r w:rsidRPr="00D177EE">
        <w:rPr>
          <w:rFonts w:ascii="Times New Roman" w:eastAsia="Times New Roman" w:hAnsi="Times New Roman" w:cs="Times New Roman"/>
          <w:b/>
          <w:bCs/>
          <w:sz w:val="24"/>
          <w:szCs w:val="28"/>
          <w:lang w:eastAsia="ru-RU"/>
        </w:rPr>
        <w:t xml:space="preserve"> </w:t>
      </w:r>
      <w:r w:rsidRPr="00D177EE">
        <w:rPr>
          <w:rFonts w:ascii="Times New Roman" w:eastAsia="Times New Roman" w:hAnsi="Times New Roman" w:cs="Times New Roman"/>
          <w:sz w:val="24"/>
          <w:szCs w:val="24"/>
          <w:u w:val="single"/>
          <w:lang w:eastAsia="ru-RU"/>
        </w:rPr>
        <w:t>___________________________________________________________________________</w:t>
      </w:r>
    </w:p>
    <w:p w:rsidR="00D177EE" w:rsidRPr="00D177EE" w:rsidRDefault="00D177EE" w:rsidP="00D177EE">
      <w:pPr>
        <w:spacing w:after="200" w:line="240" w:lineRule="auto"/>
        <w:jc w:val="center"/>
        <w:rPr>
          <w:rFonts w:ascii="Times New Roman" w:eastAsia="Calibri" w:hAnsi="Times New Roman" w:cs="Times New Roman"/>
          <w:b/>
          <w:bCs/>
          <w:sz w:val="28"/>
          <w:szCs w:val="28"/>
          <w:lang w:val="uk-UA" w:eastAsia="ru-RU"/>
        </w:rPr>
      </w:pPr>
      <w:r w:rsidRPr="00D177EE">
        <w:rPr>
          <w:rFonts w:ascii="Times New Roman" w:eastAsia="Calibri" w:hAnsi="Times New Roman" w:cs="Times New Roman"/>
          <w:b/>
          <w:bCs/>
          <w:sz w:val="28"/>
          <w:szCs w:val="28"/>
          <w:lang w:val="uk-UA" w:eastAsia="ru-RU"/>
        </w:rPr>
        <w:t>ПРОЄКТ РІШЕННЯ</w:t>
      </w:r>
    </w:p>
    <w:p w:rsidR="00D177EE" w:rsidRPr="00D177EE" w:rsidRDefault="00D177EE" w:rsidP="00D177EE">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вересня</w:t>
      </w:r>
      <w:r w:rsidRPr="00D177EE">
        <w:rPr>
          <w:rFonts w:ascii="Times New Roman" w:eastAsia="Calibri" w:hAnsi="Times New Roman" w:cs="Times New Roman"/>
          <w:sz w:val="28"/>
          <w:szCs w:val="28"/>
          <w:lang w:val="uk-UA" w:eastAsia="ru-RU"/>
        </w:rPr>
        <w:t xml:space="preserve"> 2023 року                                                  №     сесія  скликання</w:t>
      </w:r>
    </w:p>
    <w:p w:rsidR="00D177EE" w:rsidRPr="00D177EE" w:rsidRDefault="00D177EE" w:rsidP="00D177EE">
      <w:pPr>
        <w:spacing w:after="0" w:line="240" w:lineRule="auto"/>
        <w:rPr>
          <w:rFonts w:ascii="Times New Roman" w:eastAsia="Times New Roman" w:hAnsi="Times New Roman" w:cs="Times New Roman"/>
          <w:b/>
          <w:sz w:val="26"/>
          <w:szCs w:val="24"/>
          <w:u w:val="single"/>
          <w:lang w:val="uk-UA" w:eastAsia="ru-RU"/>
        </w:rPr>
      </w:pPr>
      <w:r w:rsidRPr="00D177EE">
        <w:rPr>
          <w:rFonts w:ascii="Times New Roman" w:eastAsia="Times New Roman" w:hAnsi="Times New Roman" w:cs="Times New Roman"/>
          <w:sz w:val="26"/>
          <w:szCs w:val="24"/>
          <w:lang w:val="uk-UA" w:eastAsia="ru-RU"/>
        </w:rPr>
        <w:tab/>
      </w:r>
      <w:r w:rsidRPr="00D177EE">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4644"/>
      </w:tblGrid>
      <w:tr w:rsidR="00D177EE" w:rsidRPr="00D177EE" w:rsidTr="00D177EE">
        <w:tc>
          <w:tcPr>
            <w:tcW w:w="4644" w:type="dxa"/>
            <w:shd w:val="clear" w:color="auto" w:fill="auto"/>
          </w:tcPr>
          <w:p w:rsidR="00D177EE" w:rsidRPr="00D177EE" w:rsidRDefault="00D177EE" w:rsidP="00D177EE">
            <w:pPr>
              <w:spacing w:after="0" w:line="240" w:lineRule="auto"/>
              <w:ind w:right="-108"/>
              <w:jc w:val="both"/>
              <w:rPr>
                <w:rFonts w:ascii="Times New Roman" w:eastAsia="Times New Roman" w:hAnsi="Times New Roman" w:cs="Times New Roman"/>
                <w:bCs/>
                <w:sz w:val="24"/>
                <w:szCs w:val="24"/>
                <w:lang w:eastAsia="ru-RU"/>
              </w:rPr>
            </w:pPr>
            <w:r w:rsidRPr="00D177EE">
              <w:rPr>
                <w:rFonts w:ascii="Times New Roman" w:eastAsia="Times New Roman" w:hAnsi="Times New Roman" w:cs="Times New Roman"/>
                <w:bCs/>
                <w:sz w:val="24"/>
                <w:szCs w:val="24"/>
                <w:lang w:eastAsia="ru-RU"/>
              </w:rPr>
              <w:t>Про внесення змін до</w:t>
            </w:r>
          </w:p>
          <w:p w:rsidR="00D177EE" w:rsidRPr="00D177EE" w:rsidRDefault="00D177EE" w:rsidP="00D177EE">
            <w:pPr>
              <w:spacing w:after="0" w:line="240" w:lineRule="auto"/>
              <w:ind w:right="-108"/>
              <w:jc w:val="both"/>
              <w:rPr>
                <w:rFonts w:ascii="Times New Roman" w:eastAsia="Times New Roman" w:hAnsi="Times New Roman" w:cs="Times New Roman"/>
                <w:bCs/>
                <w:sz w:val="24"/>
                <w:szCs w:val="24"/>
                <w:lang w:eastAsia="ru-RU"/>
              </w:rPr>
            </w:pPr>
            <w:r w:rsidRPr="00D177EE">
              <w:rPr>
                <w:rFonts w:ascii="Times New Roman" w:eastAsia="Times New Roman" w:hAnsi="Times New Roman" w:cs="Times New Roman"/>
                <w:bCs/>
                <w:sz w:val="24"/>
                <w:szCs w:val="24"/>
                <w:lang w:eastAsia="ru-RU"/>
              </w:rPr>
              <w:t xml:space="preserve">Програми соціально-економічного розвитку </w:t>
            </w:r>
          </w:p>
          <w:p w:rsidR="00D177EE" w:rsidRPr="00D177EE" w:rsidRDefault="00D177EE" w:rsidP="00D177EE">
            <w:pPr>
              <w:spacing w:after="0" w:line="240" w:lineRule="auto"/>
              <w:ind w:right="-108"/>
              <w:jc w:val="both"/>
              <w:rPr>
                <w:rFonts w:ascii="Times New Roman" w:eastAsia="Times New Roman" w:hAnsi="Times New Roman" w:cs="Times New Roman"/>
                <w:bCs/>
                <w:sz w:val="24"/>
                <w:szCs w:val="24"/>
                <w:lang w:eastAsia="ru-RU"/>
              </w:rPr>
            </w:pPr>
            <w:r w:rsidRPr="00D177EE">
              <w:rPr>
                <w:rFonts w:ascii="Times New Roman" w:eastAsia="Times New Roman" w:hAnsi="Times New Roman" w:cs="Times New Roman"/>
                <w:bCs/>
                <w:sz w:val="24"/>
                <w:szCs w:val="24"/>
                <w:lang w:eastAsia="ru-RU"/>
              </w:rPr>
              <w:t>Олександрівської  селищної ради</w:t>
            </w:r>
          </w:p>
          <w:p w:rsidR="00D177EE" w:rsidRPr="00D177EE" w:rsidRDefault="00D177EE" w:rsidP="00D177EE">
            <w:pPr>
              <w:spacing w:after="0" w:line="240" w:lineRule="auto"/>
              <w:ind w:right="-108"/>
              <w:jc w:val="both"/>
              <w:rPr>
                <w:rFonts w:ascii="Times New Roman" w:eastAsia="Times New Roman" w:hAnsi="Times New Roman" w:cs="Times New Roman"/>
                <w:bCs/>
                <w:sz w:val="24"/>
                <w:szCs w:val="24"/>
                <w:lang w:eastAsia="ru-RU"/>
              </w:rPr>
            </w:pPr>
            <w:r w:rsidRPr="00D177EE">
              <w:rPr>
                <w:rFonts w:ascii="Times New Roman" w:eastAsia="Times New Roman" w:hAnsi="Times New Roman" w:cs="Times New Roman"/>
                <w:bCs/>
                <w:sz w:val="24"/>
                <w:szCs w:val="24"/>
                <w:lang w:eastAsia="ru-RU"/>
              </w:rPr>
              <w:t>на 2022 – 2027 роки</w:t>
            </w:r>
          </w:p>
          <w:p w:rsidR="00D177EE" w:rsidRPr="00D177EE" w:rsidRDefault="00D177EE" w:rsidP="00D177EE">
            <w:pPr>
              <w:spacing w:after="0" w:line="240" w:lineRule="auto"/>
              <w:ind w:right="-108"/>
              <w:jc w:val="both"/>
              <w:rPr>
                <w:rFonts w:ascii="Times New Roman" w:eastAsia="Times New Roman" w:hAnsi="Times New Roman" w:cs="Times New Roman"/>
                <w:sz w:val="24"/>
                <w:szCs w:val="24"/>
                <w:lang w:val="uk-UA" w:eastAsia="ru-RU"/>
              </w:rPr>
            </w:pPr>
          </w:p>
        </w:tc>
      </w:tr>
    </w:tbl>
    <w:p w:rsidR="00D177EE" w:rsidRPr="00D177EE" w:rsidRDefault="00D177EE" w:rsidP="00D177EE">
      <w:pPr>
        <w:spacing w:after="0" w:line="240" w:lineRule="auto"/>
        <w:ind w:firstLine="720"/>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bCs/>
          <w:color w:val="050505"/>
          <w:sz w:val="24"/>
          <w:szCs w:val="24"/>
          <w:shd w:val="clear" w:color="auto" w:fill="FFFFFF"/>
          <w:lang w:val="uk-UA" w:eastAsia="ru-RU"/>
        </w:rPr>
        <w:t>Відповідно до пункту 22 частини 1 статті 26 Закону України «Про місцеве самоврядування в Україні»</w:t>
      </w:r>
      <w:r w:rsidRPr="00D177EE">
        <w:rPr>
          <w:rFonts w:ascii="Times New Roman" w:eastAsia="Times New Roman" w:hAnsi="Times New Roman" w:cs="Times New Roman"/>
          <w:color w:val="000000"/>
          <w:spacing w:val="4"/>
          <w:sz w:val="24"/>
          <w:szCs w:val="24"/>
          <w:lang w:val="uk-UA" w:eastAsia="ru-RU"/>
        </w:rPr>
        <w:t>, пункту 4 частини 2 статей 7, 16 Закону України «Про засади державної регіональної політики», Закону України «Про державне прогнозування та розроблення програм економічного і соціального розвитку України», Бюджетного кодексу України,</w:t>
      </w:r>
      <w:r w:rsidRPr="00D177EE">
        <w:rPr>
          <w:rFonts w:ascii="Times New Roman" w:eastAsia="Times New Roman" w:hAnsi="Times New Roman" w:cs="Times New Roman"/>
          <w:sz w:val="24"/>
          <w:szCs w:val="24"/>
          <w:lang w:val="uk-UA" w:eastAsia="ru-RU"/>
        </w:rPr>
        <w:t xml:space="preserve"> Олександрівська селищна  рада</w:t>
      </w:r>
    </w:p>
    <w:p w:rsidR="00D177EE" w:rsidRPr="00D177EE" w:rsidRDefault="00D177EE" w:rsidP="00D177EE">
      <w:pPr>
        <w:shd w:val="clear" w:color="auto" w:fill="FFFFFF"/>
        <w:tabs>
          <w:tab w:val="left" w:pos="1190"/>
          <w:tab w:val="left" w:leader="underscore" w:pos="8170"/>
        </w:tabs>
        <w:spacing w:after="0" w:line="240" w:lineRule="auto"/>
        <w:ind w:firstLine="720"/>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  </w:t>
      </w:r>
    </w:p>
    <w:p w:rsidR="00D177EE" w:rsidRPr="00D177EE" w:rsidRDefault="00D177EE" w:rsidP="00D177EE">
      <w:pPr>
        <w:spacing w:after="0" w:line="240" w:lineRule="auto"/>
        <w:ind w:firstLine="720"/>
        <w:jc w:val="center"/>
        <w:rPr>
          <w:rFonts w:ascii="Times New Roman" w:eastAsia="Times New Roman" w:hAnsi="Times New Roman" w:cs="Times New Roman"/>
          <w:bCs/>
          <w:sz w:val="24"/>
          <w:szCs w:val="24"/>
          <w:lang w:val="uk-UA" w:eastAsia="ru-RU"/>
        </w:rPr>
      </w:pPr>
      <w:r w:rsidRPr="00D177EE">
        <w:rPr>
          <w:rFonts w:ascii="Times New Roman" w:eastAsia="Times New Roman" w:hAnsi="Times New Roman" w:cs="Times New Roman"/>
          <w:bCs/>
          <w:sz w:val="24"/>
          <w:szCs w:val="24"/>
          <w:lang w:val="uk-UA" w:eastAsia="ru-RU"/>
        </w:rPr>
        <w:t>В И Р І Ш И Л А :</w:t>
      </w:r>
    </w:p>
    <w:p w:rsidR="00D177EE" w:rsidRPr="00D177EE" w:rsidRDefault="00D177EE" w:rsidP="00D177EE">
      <w:pPr>
        <w:spacing w:after="0" w:line="240" w:lineRule="auto"/>
        <w:ind w:firstLine="720"/>
        <w:jc w:val="center"/>
        <w:rPr>
          <w:rFonts w:ascii="Times New Roman" w:eastAsia="Times New Roman" w:hAnsi="Times New Roman" w:cs="Times New Roman"/>
          <w:bCs/>
          <w:sz w:val="24"/>
          <w:szCs w:val="24"/>
          <w:lang w:val="uk-UA" w:eastAsia="ru-RU"/>
        </w:rPr>
      </w:pPr>
    </w:p>
    <w:p w:rsidR="00D177EE" w:rsidRPr="00D177EE" w:rsidRDefault="00D177EE" w:rsidP="00D177EE">
      <w:pPr>
        <w:spacing w:after="0" w:line="240" w:lineRule="auto"/>
        <w:ind w:firstLine="708"/>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bCs/>
          <w:color w:val="050505"/>
          <w:sz w:val="24"/>
          <w:szCs w:val="24"/>
          <w:shd w:val="clear" w:color="auto" w:fill="FFFFFF"/>
          <w:lang w:val="uk-UA" w:eastAsia="ru-RU"/>
        </w:rPr>
        <w:t>1. Внести зміни до</w:t>
      </w:r>
      <w:r w:rsidRPr="00D177EE">
        <w:rPr>
          <w:rFonts w:ascii="Times New Roman" w:eastAsia="Times New Roman" w:hAnsi="Times New Roman" w:cs="Times New Roman"/>
          <w:sz w:val="24"/>
          <w:szCs w:val="24"/>
          <w:lang w:val="uk-UA" w:eastAsia="ru-RU"/>
        </w:rPr>
        <w:t xml:space="preserve"> Програми соціально-економічного розвитку Олександрівської селищної ради на 2022-2027 роки (додається).</w:t>
      </w:r>
    </w:p>
    <w:p w:rsidR="00D177EE" w:rsidRPr="00D177EE" w:rsidRDefault="00D177EE" w:rsidP="00D177EE">
      <w:pPr>
        <w:tabs>
          <w:tab w:val="num" w:pos="1080"/>
        </w:tabs>
        <w:spacing w:after="0" w:line="240" w:lineRule="auto"/>
        <w:jc w:val="both"/>
        <w:rPr>
          <w:rFonts w:ascii="Times New Roman" w:eastAsia="Times New Roman" w:hAnsi="Times New Roman" w:cs="Times New Roman"/>
          <w:sz w:val="24"/>
          <w:szCs w:val="24"/>
          <w:lang w:val="uk-UA" w:eastAsia="ru-RU"/>
        </w:rPr>
      </w:pPr>
    </w:p>
    <w:p w:rsidR="00D177EE" w:rsidRPr="00D177EE" w:rsidRDefault="00D177EE" w:rsidP="00D177EE">
      <w:pPr>
        <w:spacing w:after="0" w:line="240" w:lineRule="auto"/>
        <w:ind w:firstLine="708"/>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2. Контроль за виконанням цього рішення покласти </w:t>
      </w:r>
      <w:r w:rsidRPr="00D177EE">
        <w:rPr>
          <w:rFonts w:ascii="Times New Roman" w:eastAsia="Times New Roman" w:hAnsi="Times New Roman" w:cs="Times New Roman"/>
          <w:sz w:val="24"/>
          <w:szCs w:val="24"/>
          <w:lang w:val="uk-UA" w:eastAsia="ru-RU"/>
        </w:rPr>
        <w:t>на постійну комісію з питань планування,  фінансування  бюджету  та  соціально-економічного розвитку, промисловості,  підприємництва,  транспорту,  зв’язку  та  сфери послуг Олександрівської селищної ради.</w:t>
      </w:r>
    </w:p>
    <w:p w:rsidR="00D177EE" w:rsidRPr="00D177EE" w:rsidRDefault="00D177EE" w:rsidP="00D177EE">
      <w:pPr>
        <w:tabs>
          <w:tab w:val="num" w:pos="1080"/>
        </w:tabs>
        <w:spacing w:after="0" w:line="240" w:lineRule="auto"/>
        <w:ind w:firstLine="720"/>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                                                                                                                 </w:t>
      </w:r>
    </w:p>
    <w:p w:rsidR="00D177EE" w:rsidRPr="00D177EE" w:rsidRDefault="00D177EE" w:rsidP="00D177EE">
      <w:pPr>
        <w:spacing w:after="0" w:line="240" w:lineRule="auto"/>
        <w:rPr>
          <w:rFonts w:ascii="Times New Roman" w:eastAsia="Times New Roman" w:hAnsi="Times New Roman" w:cs="Times New Roman"/>
          <w:sz w:val="16"/>
          <w:szCs w:val="24"/>
          <w:lang w:val="uk-UA" w:eastAsia="ru-RU"/>
        </w:rPr>
      </w:pPr>
    </w:p>
    <w:p w:rsidR="00D177EE" w:rsidRPr="00D177EE" w:rsidRDefault="00D177EE" w:rsidP="00D177EE">
      <w:pPr>
        <w:spacing w:after="0" w:line="240" w:lineRule="auto"/>
        <w:rPr>
          <w:rFonts w:ascii="Times New Roman" w:eastAsia="Times New Roman" w:hAnsi="Times New Roman" w:cs="Times New Roman"/>
          <w:sz w:val="16"/>
          <w:szCs w:val="24"/>
          <w:lang w:val="uk-UA" w:eastAsia="ru-RU"/>
        </w:rPr>
      </w:pPr>
      <w:r w:rsidRPr="00D177EE">
        <w:rPr>
          <w:rFonts w:ascii="Times New Roman" w:eastAsia="Times New Roman" w:hAnsi="Times New Roman" w:cs="Times New Roman"/>
          <w:sz w:val="16"/>
          <w:szCs w:val="24"/>
          <w:lang w:val="uk-UA" w:eastAsia="ru-RU"/>
        </w:rPr>
        <w:t xml:space="preserve">   </w:t>
      </w:r>
    </w:p>
    <w:p w:rsidR="00D177EE" w:rsidRPr="00D177EE" w:rsidRDefault="00D177EE" w:rsidP="00D177EE">
      <w:pPr>
        <w:spacing w:after="0" w:line="240" w:lineRule="auto"/>
        <w:rPr>
          <w:rFonts w:ascii="Times New Roman" w:eastAsia="Times New Roman" w:hAnsi="Times New Roman" w:cs="Times New Roman"/>
          <w:sz w:val="16"/>
          <w:szCs w:val="24"/>
          <w:lang w:val="uk-UA" w:eastAsia="ru-RU"/>
        </w:rPr>
      </w:pPr>
    </w:p>
    <w:p w:rsidR="00D177EE" w:rsidRPr="00D177EE" w:rsidRDefault="00D177EE" w:rsidP="00D177EE">
      <w:pPr>
        <w:spacing w:after="0" w:line="240" w:lineRule="auto"/>
        <w:jc w:val="both"/>
        <w:rPr>
          <w:rFonts w:ascii="Times New Roman" w:eastAsia="Times New Roman" w:hAnsi="Times New Roman" w:cs="Times New Roman"/>
          <w:sz w:val="16"/>
          <w:szCs w:val="18"/>
          <w:lang w:val="uk-UA" w:eastAsia="ru-RU"/>
        </w:rPr>
      </w:pPr>
      <w:r w:rsidRPr="00D177EE">
        <w:rPr>
          <w:rFonts w:ascii="Times New Roman" w:eastAsia="Times New Roman" w:hAnsi="Times New Roman" w:cs="Times New Roman"/>
          <w:sz w:val="24"/>
          <w:szCs w:val="28"/>
          <w:lang w:val="uk-UA" w:eastAsia="ru-RU"/>
        </w:rPr>
        <w:tab/>
        <w:t xml:space="preserve">Селищний </w:t>
      </w:r>
      <w:r w:rsidRPr="00D177EE">
        <w:rPr>
          <w:rFonts w:ascii="Times New Roman" w:eastAsia="Times New Roman" w:hAnsi="Times New Roman" w:cs="Times New Roman"/>
          <w:sz w:val="24"/>
          <w:szCs w:val="28"/>
          <w:lang w:eastAsia="ru-RU"/>
        </w:rPr>
        <w:t xml:space="preserve"> голова                    </w:t>
      </w:r>
      <w:r w:rsidRPr="00D177EE">
        <w:rPr>
          <w:rFonts w:ascii="Times New Roman" w:eastAsia="Times New Roman" w:hAnsi="Times New Roman" w:cs="Times New Roman"/>
          <w:sz w:val="24"/>
          <w:szCs w:val="28"/>
          <w:lang w:eastAsia="ru-RU"/>
        </w:rPr>
        <w:tab/>
      </w:r>
      <w:r w:rsidRPr="00D177EE">
        <w:rPr>
          <w:rFonts w:ascii="Times New Roman" w:eastAsia="Times New Roman" w:hAnsi="Times New Roman" w:cs="Times New Roman"/>
          <w:sz w:val="24"/>
          <w:szCs w:val="28"/>
          <w:lang w:eastAsia="ru-RU"/>
        </w:rPr>
        <w:tab/>
        <w:t xml:space="preserve">             Микола БЕНЗАР</w:t>
      </w: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Cs w:val="28"/>
          <w:lang w:val="uk-UA" w:eastAsia="ru-RU"/>
        </w:rPr>
      </w:pPr>
      <w:r w:rsidRPr="00D177EE">
        <w:rPr>
          <w:rFonts w:ascii="Times New Roman" w:eastAsia="Symbol" w:hAnsi="Times New Roman" w:cs="Times New Roman"/>
          <w:sz w:val="24"/>
          <w:szCs w:val="28"/>
          <w:lang w:val="uk-UA" w:eastAsia="ru-RU"/>
        </w:rPr>
        <w:t>Затверджено</w:t>
      </w: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D177EE">
        <w:rPr>
          <w:rFonts w:ascii="Times New Roman" w:eastAsia="Symbol" w:hAnsi="Times New Roman" w:cs="Times New Roman"/>
          <w:sz w:val="24"/>
          <w:szCs w:val="28"/>
          <w:lang w:val="uk-UA" w:eastAsia="ru-RU"/>
        </w:rPr>
        <w:t>рішенням Олександрівської селищної</w:t>
      </w: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D177EE">
        <w:rPr>
          <w:rFonts w:ascii="Times New Roman" w:eastAsia="Symbol" w:hAnsi="Times New Roman" w:cs="Times New Roman"/>
          <w:sz w:val="24"/>
          <w:szCs w:val="28"/>
          <w:lang w:val="uk-UA" w:eastAsia="ru-RU"/>
        </w:rPr>
        <w:t>ради __  сесії ____ скликання від</w:t>
      </w:r>
    </w:p>
    <w:p w:rsidR="00D177EE" w:rsidRPr="00D177EE" w:rsidRDefault="00D177EE" w:rsidP="00D177EE">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D177EE">
        <w:rPr>
          <w:rFonts w:ascii="Times New Roman" w:eastAsia="Symbol" w:hAnsi="Times New Roman" w:cs="Times New Roman"/>
          <w:sz w:val="24"/>
          <w:szCs w:val="28"/>
          <w:lang w:val="uk-UA" w:eastAsia="ru-RU"/>
        </w:rPr>
        <w:t xml:space="preserve">__ ________ </w:t>
      </w:r>
      <w:r w:rsidRPr="00D177EE">
        <w:rPr>
          <w:rFonts w:ascii="Times New Roman" w:eastAsia="Symbol" w:hAnsi="Times New Roman" w:cs="Times New Roman"/>
          <w:sz w:val="24"/>
          <w:szCs w:val="28"/>
          <w:lang w:val="x-none" w:eastAsia="ru-RU"/>
        </w:rPr>
        <w:t>20</w:t>
      </w:r>
      <w:r w:rsidRPr="00D177EE">
        <w:rPr>
          <w:rFonts w:ascii="Times New Roman" w:eastAsia="Symbol" w:hAnsi="Times New Roman" w:cs="Times New Roman"/>
          <w:sz w:val="24"/>
          <w:szCs w:val="28"/>
          <w:lang w:val="uk-UA" w:eastAsia="ru-RU"/>
        </w:rPr>
        <w:t>___</w:t>
      </w:r>
      <w:r w:rsidRPr="00D177EE">
        <w:rPr>
          <w:rFonts w:ascii="Times New Roman" w:eastAsia="Symbol" w:hAnsi="Times New Roman" w:cs="Times New Roman"/>
          <w:sz w:val="24"/>
          <w:szCs w:val="28"/>
          <w:lang w:val="x-none" w:eastAsia="ru-RU"/>
        </w:rPr>
        <w:t xml:space="preserve"> року №   </w:t>
      </w: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36"/>
          <w:szCs w:val="36"/>
          <w:lang w:val="uk-UA" w:eastAsia="ru-RU"/>
        </w:rPr>
      </w:pPr>
      <w:r w:rsidRPr="00D177EE">
        <w:rPr>
          <w:rFonts w:ascii="Times New Roman" w:eastAsia="Symbol" w:hAnsi="Times New Roman" w:cs="Times New Roman"/>
          <w:b/>
          <w:sz w:val="36"/>
          <w:szCs w:val="36"/>
          <w:lang w:val="uk-UA" w:eastAsia="ru-RU"/>
        </w:rPr>
        <w:t>П Р О Г Р А М А</w:t>
      </w:r>
    </w:p>
    <w:p w:rsidR="00D177EE" w:rsidRPr="00D177EE" w:rsidRDefault="00D177EE" w:rsidP="00D177EE">
      <w:pPr>
        <w:spacing w:after="0" w:line="240" w:lineRule="auto"/>
        <w:ind w:left="708"/>
        <w:jc w:val="center"/>
        <w:rPr>
          <w:rFonts w:ascii="Times New Roman" w:eastAsia="Symbol" w:hAnsi="Times New Roman" w:cs="Times New Roman"/>
          <w:sz w:val="32"/>
          <w:szCs w:val="32"/>
          <w:lang w:val="uk-UA" w:eastAsia="ru-RU"/>
        </w:rPr>
      </w:pPr>
      <w:r w:rsidRPr="00D177EE">
        <w:rPr>
          <w:rFonts w:ascii="Times New Roman" w:eastAsia="Symbol" w:hAnsi="Times New Roman" w:cs="Times New Roman"/>
          <w:b/>
          <w:sz w:val="32"/>
          <w:szCs w:val="32"/>
          <w:lang w:val="uk-UA" w:eastAsia="ru-RU"/>
        </w:rPr>
        <w:t xml:space="preserve">соціально-економічного розвитку </w:t>
      </w:r>
    </w:p>
    <w:p w:rsidR="00D177EE" w:rsidRPr="00D177EE" w:rsidRDefault="00D177EE" w:rsidP="00D177EE">
      <w:pPr>
        <w:spacing w:after="0" w:line="240" w:lineRule="auto"/>
        <w:ind w:left="708"/>
        <w:jc w:val="center"/>
        <w:rPr>
          <w:rFonts w:ascii="Times New Roman" w:eastAsia="Symbol" w:hAnsi="Times New Roman" w:cs="Times New Roman"/>
          <w:sz w:val="32"/>
          <w:szCs w:val="32"/>
          <w:lang w:val="uk-UA" w:eastAsia="ru-RU"/>
        </w:rPr>
      </w:pPr>
      <w:r w:rsidRPr="00D177EE">
        <w:rPr>
          <w:rFonts w:ascii="Times New Roman" w:eastAsia="Symbol" w:hAnsi="Times New Roman" w:cs="Times New Roman"/>
          <w:b/>
          <w:sz w:val="32"/>
          <w:szCs w:val="32"/>
          <w:lang w:val="uk-UA" w:eastAsia="ru-RU"/>
        </w:rPr>
        <w:t>Олександрівської  селищної ради</w:t>
      </w:r>
    </w:p>
    <w:p w:rsidR="00D177EE" w:rsidRPr="00D177EE" w:rsidRDefault="00D177EE" w:rsidP="00D177EE">
      <w:pPr>
        <w:spacing w:after="0" w:line="240" w:lineRule="auto"/>
        <w:ind w:left="708"/>
        <w:jc w:val="center"/>
        <w:rPr>
          <w:rFonts w:ascii="Times New Roman" w:eastAsia="Symbol" w:hAnsi="Times New Roman" w:cs="Times New Roman"/>
          <w:b/>
          <w:sz w:val="32"/>
          <w:szCs w:val="32"/>
          <w:lang w:val="uk-UA" w:eastAsia="ru-RU"/>
        </w:rPr>
      </w:pPr>
      <w:r w:rsidRPr="00D177EE">
        <w:rPr>
          <w:rFonts w:ascii="Times New Roman" w:eastAsia="Symbol" w:hAnsi="Times New Roman" w:cs="Times New Roman"/>
          <w:b/>
          <w:sz w:val="32"/>
          <w:szCs w:val="32"/>
          <w:lang w:val="uk-UA" w:eastAsia="ru-RU"/>
        </w:rPr>
        <w:t>на 2022 – 2027 роки</w:t>
      </w:r>
    </w:p>
    <w:p w:rsidR="00D177EE" w:rsidRPr="00D177EE" w:rsidRDefault="00D177EE" w:rsidP="00D177EE">
      <w:pPr>
        <w:spacing w:after="0" w:line="240" w:lineRule="auto"/>
        <w:ind w:left="708"/>
        <w:jc w:val="center"/>
        <w:rPr>
          <w:rFonts w:ascii="Times New Roman" w:eastAsia="Symbol" w:hAnsi="Times New Roman" w:cs="Times New Roman"/>
          <w:sz w:val="32"/>
          <w:szCs w:val="32"/>
          <w:lang w:val="uk-UA" w:eastAsia="ru-RU"/>
        </w:rPr>
      </w:pPr>
      <w:r w:rsidRPr="00D177EE">
        <w:rPr>
          <w:rFonts w:ascii="Times New Roman" w:eastAsia="Symbol" w:hAnsi="Times New Roman" w:cs="Times New Roman"/>
          <w:b/>
          <w:sz w:val="32"/>
          <w:szCs w:val="32"/>
          <w:lang w:val="uk-UA" w:eastAsia="ru-RU"/>
        </w:rPr>
        <w:t>в новій редакції</w:t>
      </w:r>
    </w:p>
    <w:p w:rsidR="00D177EE" w:rsidRPr="00D177EE" w:rsidRDefault="00D177EE" w:rsidP="00D177EE">
      <w:pPr>
        <w:spacing w:after="0" w:line="240" w:lineRule="auto"/>
        <w:ind w:left="708"/>
        <w:jc w:val="center"/>
        <w:rPr>
          <w:rFonts w:ascii="Times New Roman" w:eastAsia="Symbol" w:hAnsi="Times New Roman" w:cs="Times New Roman"/>
          <w:b/>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spacing w:after="0" w:line="240" w:lineRule="auto"/>
        <w:ind w:left="708"/>
        <w:jc w:val="center"/>
        <w:rPr>
          <w:rFonts w:ascii="Times New Roman" w:eastAsia="Symbol" w:hAnsi="Times New Roman" w:cs="Times New Roman"/>
          <w:sz w:val="28"/>
          <w:szCs w:val="28"/>
          <w:lang w:val="uk-UA" w:eastAsia="ru-RU"/>
        </w:rPr>
      </w:pPr>
    </w:p>
    <w:p w:rsidR="00D177EE" w:rsidRPr="00D177EE" w:rsidRDefault="00D177EE" w:rsidP="00D177EE">
      <w:pPr>
        <w:widowControl w:val="0"/>
        <w:spacing w:after="0" w:line="276" w:lineRule="auto"/>
        <w:ind w:left="142" w:hanging="142"/>
        <w:jc w:val="center"/>
        <w:rPr>
          <w:rFonts w:ascii="Times New Roman" w:eastAsia="Symbol" w:hAnsi="Times New Roman" w:cs="Times New Roman"/>
          <w:b/>
          <w:sz w:val="24"/>
          <w:szCs w:val="24"/>
          <w:lang w:val="uk-UA" w:eastAsia="ru-RU"/>
        </w:rPr>
      </w:pPr>
      <w:r w:rsidRPr="00D177EE">
        <w:rPr>
          <w:rFonts w:ascii="Times New Roman" w:eastAsia="Symbol" w:hAnsi="Times New Roman" w:cs="Times New Roman"/>
          <w:b/>
          <w:sz w:val="24"/>
          <w:szCs w:val="24"/>
          <w:lang w:val="uk-UA" w:eastAsia="ru-RU"/>
        </w:rPr>
        <w:br w:type="page"/>
      </w:r>
      <w:r w:rsidRPr="00D177EE">
        <w:rPr>
          <w:rFonts w:ascii="Times New Roman" w:eastAsia="Symbol" w:hAnsi="Times New Roman" w:cs="Times New Roman"/>
          <w:b/>
          <w:sz w:val="24"/>
          <w:szCs w:val="24"/>
          <w:lang w:val="uk-UA" w:eastAsia="ru-RU"/>
        </w:rPr>
        <w:lastRenderedPageBreak/>
        <w:t>ЗМІСТ</w:t>
      </w:r>
    </w:p>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ВСТУП</w:t>
      </w:r>
    </w:p>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bl>
      <w:tblPr>
        <w:tblW w:w="0" w:type="auto"/>
        <w:tblLook w:val="04A0" w:firstRow="1" w:lastRow="0" w:firstColumn="1" w:lastColumn="0" w:noHBand="0" w:noVBand="1"/>
      </w:tblPr>
      <w:tblGrid>
        <w:gridCol w:w="396"/>
        <w:gridCol w:w="709"/>
        <w:gridCol w:w="720"/>
        <w:gridCol w:w="7785"/>
      </w:tblGrid>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w:t>
            </w:r>
          </w:p>
        </w:tc>
        <w:tc>
          <w:tcPr>
            <w:tcW w:w="9214" w:type="dxa"/>
            <w:gridSpan w:val="3"/>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Аналітична частина</w:t>
            </w:r>
            <w:r w:rsidRPr="00D177EE">
              <w:rPr>
                <w:rFonts w:ascii="Times New Roman" w:eastAsia="Wingdings" w:hAnsi="Times New Roman" w:cs="Times New Roman"/>
                <w:sz w:val="24"/>
                <w:szCs w:val="24"/>
                <w:lang w:val="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1.1.</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z w:val="24"/>
                <w:szCs w:val="24"/>
                <w:lang w:val="uk-UA" w:eastAsia="x-none"/>
              </w:rPr>
              <w:t>Географічне розташування, опис суміжних територій;</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1.2.</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z w:val="24"/>
                <w:szCs w:val="24"/>
                <w:lang w:val="uk-UA" w:eastAsia="x-none"/>
              </w:rPr>
              <w:t>Демографічна ситуація та ринок праці;</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Стан розвитку інфраструктури громади:</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D177EE" w:rsidRPr="00D177EE" w:rsidRDefault="00D177EE" w:rsidP="00D177EE">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1.3.1</w:t>
            </w:r>
          </w:p>
        </w:tc>
        <w:tc>
          <w:tcPr>
            <w:tcW w:w="7785" w:type="dxa"/>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z w:val="24"/>
                <w:szCs w:val="24"/>
                <w:lang w:val="uk-UA" w:eastAsia="x-none"/>
              </w:rPr>
              <w:t>Дорожньо-транспортна інфраструктура;</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D177EE" w:rsidRPr="00D177EE" w:rsidRDefault="00D177EE" w:rsidP="00D177EE">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1.3.2.</w:t>
            </w:r>
          </w:p>
        </w:tc>
        <w:tc>
          <w:tcPr>
            <w:tcW w:w="7785" w:type="dxa"/>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z w:val="24"/>
                <w:szCs w:val="24"/>
                <w:lang w:val="uk-UA" w:eastAsia="x-none"/>
              </w:rPr>
              <w:t>Соціальна інфраструктура;</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D177EE" w:rsidRPr="00D177EE" w:rsidRDefault="00D177EE" w:rsidP="00D177EE">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1.3.3.</w:t>
            </w:r>
          </w:p>
        </w:tc>
        <w:tc>
          <w:tcPr>
            <w:tcW w:w="7785" w:type="dxa"/>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z w:val="24"/>
                <w:szCs w:val="24"/>
                <w:lang w:val="uk-UA" w:eastAsia="x-none"/>
              </w:rPr>
              <w:t>Промислова та агропромислова інфраструктура;</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D177EE" w:rsidRPr="00D177EE" w:rsidRDefault="00D177EE" w:rsidP="00D177EE">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1.3.4.</w:t>
            </w:r>
          </w:p>
        </w:tc>
        <w:tc>
          <w:tcPr>
            <w:tcW w:w="7785" w:type="dxa"/>
            <w:shd w:val="clear" w:color="auto" w:fill="auto"/>
          </w:tcPr>
          <w:p w:rsidR="00D177EE" w:rsidRPr="00D177EE" w:rsidRDefault="00D177EE" w:rsidP="00D177EE">
            <w:pPr>
              <w:keepNext/>
              <w:keepLines/>
              <w:tabs>
                <w:tab w:val="left" w:pos="447"/>
              </w:tabs>
              <w:spacing w:after="0" w:line="270" w:lineRule="exact"/>
              <w:jc w:val="both"/>
              <w:rPr>
                <w:rFonts w:ascii="Times New Roman" w:eastAsia="Wingdings" w:hAnsi="Times New Roman" w:cs="Times New Roman"/>
                <w:spacing w:val="-6"/>
                <w:sz w:val="24"/>
                <w:szCs w:val="24"/>
                <w:lang w:val="uk-UA"/>
              </w:rPr>
            </w:pPr>
            <w:r w:rsidRPr="00D177EE">
              <w:rPr>
                <w:rFonts w:ascii="Times New Roman" w:eastAsia="Wingdings" w:hAnsi="Times New Roman" w:cs="Times New Roman"/>
                <w:sz w:val="24"/>
                <w:szCs w:val="24"/>
              </w:rPr>
              <w:t>Житлово-комунальна інфраструктура</w:t>
            </w:r>
            <w:r w:rsidRPr="00D177EE">
              <w:rPr>
                <w:rFonts w:ascii="Times New Roman" w:eastAsia="Wingdings" w:hAnsi="Times New Roman" w:cs="Times New Roman"/>
                <w:sz w:val="24"/>
                <w:szCs w:val="24"/>
                <w:lang w:val="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D177EE" w:rsidRPr="00D177EE" w:rsidRDefault="00D177EE" w:rsidP="00D177EE">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1.3.5.</w:t>
            </w:r>
          </w:p>
        </w:tc>
        <w:tc>
          <w:tcPr>
            <w:tcW w:w="7785" w:type="dxa"/>
            <w:shd w:val="clear" w:color="auto" w:fill="auto"/>
          </w:tcPr>
          <w:p w:rsidR="00D177EE" w:rsidRPr="00D177EE" w:rsidRDefault="00D177EE" w:rsidP="00D177EE">
            <w:pPr>
              <w:keepNext/>
              <w:keepLines/>
              <w:tabs>
                <w:tab w:val="left" w:pos="447"/>
              </w:tabs>
              <w:spacing w:after="0" w:line="270" w:lineRule="exact"/>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eastAsia="uk-UA"/>
              </w:rPr>
              <w:t>Енергоефективність та енергозбереження</w:t>
            </w:r>
            <w:r w:rsidRPr="00D177EE">
              <w:rPr>
                <w:rFonts w:ascii="Times New Roman" w:eastAsia="Wingdings" w:hAnsi="Times New Roman" w:cs="Times New Roman"/>
                <w:sz w:val="24"/>
                <w:szCs w:val="24"/>
                <w:lang w:val="uk-UA" w:eastAsia="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1.4.</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Динаміка  та  особливості  соціально-економічного  розвитку громади;</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1.5.</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Фінансово-бюджетна ситуація Олександрівської  громади;</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D177EE" w:rsidRPr="00D177EE" w:rsidRDefault="00D177EE" w:rsidP="00D177EE">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D177EE">
              <w:rPr>
                <w:rFonts w:ascii="Times New Roman" w:eastAsia="Symbol" w:hAnsi="Times New Roman" w:cs="Times New Roman"/>
                <w:spacing w:val="-6"/>
                <w:sz w:val="24"/>
                <w:szCs w:val="24"/>
                <w:lang w:val="uk-UA" w:eastAsia="x-none"/>
              </w:rPr>
              <w:t>1.6.</w:t>
            </w:r>
          </w:p>
        </w:tc>
        <w:tc>
          <w:tcPr>
            <w:tcW w:w="8505" w:type="dxa"/>
            <w:gridSpan w:val="2"/>
            <w:shd w:val="clear" w:color="auto" w:fill="auto"/>
          </w:tcPr>
          <w:p w:rsidR="00D177EE" w:rsidRPr="00D177EE" w:rsidRDefault="00D177EE" w:rsidP="00D177EE">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 xml:space="preserve">Результати </w:t>
            </w:r>
            <w:r w:rsidRPr="00D177EE">
              <w:rPr>
                <w:rFonts w:ascii="Times New Roman" w:eastAsia="Symbol" w:hAnsi="Times New Roman" w:cs="Times New Roman"/>
                <w:sz w:val="24"/>
                <w:szCs w:val="24"/>
                <w:lang w:val="en-US" w:eastAsia="x-none"/>
              </w:rPr>
              <w:t>SWOT</w:t>
            </w:r>
            <w:r w:rsidRPr="00D177EE">
              <w:rPr>
                <w:rFonts w:ascii="Times New Roman" w:eastAsia="Symbol" w:hAnsi="Times New Roman" w:cs="Times New Roman"/>
                <w:sz w:val="24"/>
                <w:szCs w:val="24"/>
                <w:lang w:eastAsia="x-none"/>
              </w:rPr>
              <w:t>-</w:t>
            </w:r>
            <w:r w:rsidRPr="00D177EE">
              <w:rPr>
                <w:rFonts w:ascii="Times New Roman" w:eastAsia="Symbol" w:hAnsi="Times New Roman" w:cs="Times New Roman"/>
                <w:sz w:val="24"/>
                <w:szCs w:val="24"/>
                <w:lang w:val="uk-UA" w:eastAsia="x-none"/>
              </w:rPr>
              <w:t>аналізу Олександрівської  громади.</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w:t>
            </w:r>
          </w:p>
        </w:tc>
        <w:tc>
          <w:tcPr>
            <w:tcW w:w="9214" w:type="dxa"/>
            <w:gridSpan w:val="3"/>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 xml:space="preserve">Цілі та стратегічні завдання </w:t>
            </w:r>
            <w:r w:rsidRPr="00D177EE">
              <w:rPr>
                <w:rFonts w:ascii="Times New Roman" w:eastAsia="Wingdings" w:hAnsi="Times New Roman" w:cs="Times New Roman"/>
                <w:sz w:val="24"/>
                <w:szCs w:val="24"/>
                <w:lang w:val="uk-UA"/>
              </w:rPr>
              <w:t>Програми</w:t>
            </w:r>
            <w:r w:rsidRPr="00D177EE">
              <w:rPr>
                <w:rFonts w:ascii="Times New Roman" w:eastAsia="Wingdings" w:hAnsi="Times New Roman" w:cs="Times New Roman"/>
                <w:sz w:val="24"/>
                <w:szCs w:val="24"/>
              </w:rPr>
              <w:t xml:space="preserve"> на 202</w:t>
            </w:r>
            <w:r w:rsidRPr="00D177EE">
              <w:rPr>
                <w:rFonts w:ascii="Times New Roman" w:eastAsia="Wingdings" w:hAnsi="Times New Roman" w:cs="Times New Roman"/>
                <w:sz w:val="24"/>
                <w:szCs w:val="24"/>
                <w:lang w:val="uk-UA"/>
              </w:rPr>
              <w:t>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7</w:t>
            </w:r>
            <w:r w:rsidRPr="00D177EE">
              <w:rPr>
                <w:rFonts w:ascii="Times New Roman" w:eastAsia="Wingdings" w:hAnsi="Times New Roman" w:cs="Times New Roman"/>
                <w:sz w:val="24"/>
                <w:szCs w:val="24"/>
              </w:rPr>
              <w:t xml:space="preserve"> роки</w:t>
            </w:r>
            <w:r w:rsidRPr="00D177EE">
              <w:rPr>
                <w:rFonts w:ascii="Times New Roman" w:eastAsia="Wingdings" w:hAnsi="Times New Roman" w:cs="Times New Roman"/>
                <w:sz w:val="24"/>
                <w:szCs w:val="24"/>
                <w:lang w:val="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w:t>
            </w:r>
          </w:p>
        </w:tc>
        <w:tc>
          <w:tcPr>
            <w:tcW w:w="9214" w:type="dxa"/>
            <w:gridSpan w:val="3"/>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Times New Roman" w:hAnsi="Times New Roman" w:cs="Times New Roman"/>
                <w:sz w:val="24"/>
                <w:szCs w:val="24"/>
                <w:lang w:val="uk-UA" w:eastAsia="uk-UA"/>
              </w:rPr>
              <w:t>О</w:t>
            </w:r>
            <w:r w:rsidRPr="00D177EE">
              <w:rPr>
                <w:rFonts w:ascii="Times New Roman" w:eastAsia="Times New Roman" w:hAnsi="Times New Roman" w:cs="Times New Roman"/>
                <w:sz w:val="24"/>
                <w:szCs w:val="24"/>
                <w:lang w:eastAsia="uk-UA"/>
              </w:rPr>
              <w:t xml:space="preserve">рганізаційні та адміністративні заходи, які спрямовані на реалізацію передбачених </w:t>
            </w:r>
            <w:r w:rsidRPr="00D177EE">
              <w:rPr>
                <w:rFonts w:ascii="Times New Roman" w:eastAsia="Times New Roman" w:hAnsi="Times New Roman" w:cs="Times New Roman"/>
                <w:sz w:val="24"/>
                <w:szCs w:val="24"/>
                <w:lang w:val="uk-UA" w:eastAsia="uk-UA"/>
              </w:rPr>
              <w:t>П</w:t>
            </w:r>
            <w:r w:rsidRPr="00D177EE">
              <w:rPr>
                <w:rFonts w:ascii="Times New Roman" w:eastAsia="Times New Roman" w:hAnsi="Times New Roman" w:cs="Times New Roman"/>
                <w:sz w:val="24"/>
                <w:szCs w:val="24"/>
                <w:lang w:eastAsia="uk-UA"/>
              </w:rPr>
              <w:t>рограмою завдань</w:t>
            </w:r>
            <w:r w:rsidRPr="00D177EE">
              <w:rPr>
                <w:rFonts w:ascii="Times New Roman" w:eastAsia="Times New Roman" w:hAnsi="Times New Roman" w:cs="Times New Roman"/>
                <w:sz w:val="24"/>
                <w:szCs w:val="24"/>
                <w:lang w:val="uk-UA" w:eastAsia="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4.</w:t>
            </w:r>
          </w:p>
        </w:tc>
        <w:tc>
          <w:tcPr>
            <w:tcW w:w="9214" w:type="dxa"/>
            <w:gridSpan w:val="3"/>
            <w:shd w:val="clear" w:color="auto" w:fill="auto"/>
          </w:tcPr>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О</w:t>
            </w:r>
            <w:r w:rsidRPr="00D177EE">
              <w:rPr>
                <w:rFonts w:ascii="Times New Roman" w:eastAsia="Wingdings" w:hAnsi="Times New Roman" w:cs="Times New Roman"/>
                <w:sz w:val="24"/>
                <w:szCs w:val="24"/>
              </w:rPr>
              <w:t xml:space="preserve">сновні завдання та механізм реалізації  </w:t>
            </w:r>
            <w:r w:rsidRPr="00D177EE">
              <w:rPr>
                <w:rFonts w:ascii="Times New Roman" w:eastAsia="Wingdings" w:hAnsi="Times New Roman" w:cs="Times New Roman"/>
                <w:sz w:val="24"/>
                <w:szCs w:val="24"/>
                <w:lang w:val="uk-UA"/>
              </w:rPr>
              <w:t>Програми</w:t>
            </w:r>
            <w:r w:rsidRPr="00D177EE">
              <w:rPr>
                <w:rFonts w:ascii="Times New Roman" w:eastAsia="Wingdings" w:hAnsi="Times New Roman" w:cs="Times New Roman"/>
                <w:sz w:val="24"/>
                <w:szCs w:val="24"/>
              </w:rPr>
              <w:t xml:space="preserve"> соціально-економічного розвитку </w:t>
            </w:r>
            <w:r w:rsidRPr="00D177EE">
              <w:rPr>
                <w:rFonts w:ascii="Times New Roman" w:eastAsia="Wingdings" w:hAnsi="Times New Roman" w:cs="Times New Roman"/>
                <w:sz w:val="24"/>
                <w:szCs w:val="24"/>
                <w:lang w:val="uk-UA"/>
              </w:rPr>
              <w:t>О</w:t>
            </w:r>
            <w:r w:rsidRPr="00D177EE">
              <w:rPr>
                <w:rFonts w:ascii="Times New Roman" w:eastAsia="Wingdings" w:hAnsi="Times New Roman" w:cs="Times New Roman"/>
                <w:sz w:val="24"/>
                <w:szCs w:val="24"/>
              </w:rPr>
              <w:t>лександрівської селищної ради на 2022 -2027 роки</w:t>
            </w:r>
            <w:r w:rsidRPr="00D177EE">
              <w:rPr>
                <w:rFonts w:ascii="Times New Roman" w:eastAsia="Wingdings" w:hAnsi="Times New Roman" w:cs="Times New Roman"/>
                <w:sz w:val="24"/>
                <w:szCs w:val="24"/>
                <w:lang w:val="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5.</w:t>
            </w:r>
          </w:p>
        </w:tc>
        <w:tc>
          <w:tcPr>
            <w:tcW w:w="9214" w:type="dxa"/>
            <w:gridSpan w:val="3"/>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Перелік  діючих та перспективних проектів Олександрівської селищної ради</w:t>
            </w:r>
            <w:r w:rsidRPr="00D177EE">
              <w:rPr>
                <w:rFonts w:ascii="Times New Roman" w:eastAsia="Wingdings" w:hAnsi="Times New Roman" w:cs="Times New Roman"/>
                <w:sz w:val="24"/>
                <w:szCs w:val="24"/>
                <w:lang w:val="uk-UA"/>
              </w:rPr>
              <w:t>.</w:t>
            </w:r>
          </w:p>
        </w:tc>
      </w:tr>
      <w:tr w:rsidR="00D177EE" w:rsidRPr="00D177EE" w:rsidTr="00D177EE">
        <w:tc>
          <w:tcPr>
            <w:tcW w:w="392" w:type="dxa"/>
            <w:shd w:val="clear" w:color="auto" w:fill="auto"/>
          </w:tcPr>
          <w:p w:rsidR="00D177EE" w:rsidRPr="00D177EE" w:rsidRDefault="00D177EE" w:rsidP="00D177EE">
            <w:pPr>
              <w:spacing w:after="0" w:line="276"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6.</w:t>
            </w:r>
          </w:p>
        </w:tc>
        <w:tc>
          <w:tcPr>
            <w:tcW w:w="9214" w:type="dxa"/>
            <w:gridSpan w:val="3"/>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О</w:t>
            </w:r>
            <w:r w:rsidRPr="00D177EE">
              <w:rPr>
                <w:rFonts w:ascii="Times New Roman" w:eastAsia="Wingdings" w:hAnsi="Times New Roman" w:cs="Times New Roman"/>
                <w:sz w:val="24"/>
                <w:szCs w:val="24"/>
              </w:rPr>
              <w:t xml:space="preserve">рганізаційне забезпечення та контроль за виконанням </w:t>
            </w:r>
            <w:r w:rsidRPr="00D177EE">
              <w:rPr>
                <w:rFonts w:ascii="Times New Roman" w:eastAsia="Wingdings" w:hAnsi="Times New Roman" w:cs="Times New Roman"/>
                <w:sz w:val="24"/>
                <w:szCs w:val="24"/>
                <w:lang w:val="uk-UA"/>
              </w:rPr>
              <w:t>П</w:t>
            </w:r>
            <w:r w:rsidRPr="00D177EE">
              <w:rPr>
                <w:rFonts w:ascii="Times New Roman" w:eastAsia="Wingdings" w:hAnsi="Times New Roman" w:cs="Times New Roman"/>
                <w:sz w:val="24"/>
                <w:szCs w:val="24"/>
              </w:rPr>
              <w:t>рограми</w:t>
            </w:r>
            <w:r w:rsidRPr="00D177EE">
              <w:rPr>
                <w:rFonts w:ascii="Times New Roman" w:eastAsia="Wingdings" w:hAnsi="Times New Roman" w:cs="Times New Roman"/>
                <w:sz w:val="24"/>
                <w:szCs w:val="24"/>
                <w:lang w:val="uk-UA"/>
              </w:rPr>
              <w:t>.</w:t>
            </w:r>
          </w:p>
        </w:tc>
      </w:tr>
    </w:tbl>
    <w:p w:rsidR="00D177EE" w:rsidRPr="00D177EE" w:rsidRDefault="00D177EE" w:rsidP="00D177EE">
      <w:pPr>
        <w:spacing w:after="0" w:line="276" w:lineRule="auto"/>
        <w:jc w:val="center"/>
        <w:rPr>
          <w:rFonts w:ascii="Times New Roman" w:eastAsia="Wingdings" w:hAnsi="Times New Roman" w:cs="Times New Roman"/>
          <w:sz w:val="24"/>
          <w:szCs w:val="24"/>
          <w:lang w:val="uk-UA"/>
        </w:rPr>
      </w:pPr>
    </w:p>
    <w:p w:rsidR="00D177EE" w:rsidRPr="00D177EE" w:rsidRDefault="00D177EE" w:rsidP="00D177EE">
      <w:pPr>
        <w:spacing w:after="0" w:line="276" w:lineRule="auto"/>
        <w:jc w:val="center"/>
        <w:rPr>
          <w:rFonts w:ascii="Times New Roman" w:eastAsia="Wingdings" w:hAnsi="Times New Roman" w:cs="Times New Roman"/>
          <w:b/>
          <w:sz w:val="24"/>
          <w:szCs w:val="24"/>
          <w:lang w:val="uk-UA"/>
        </w:rPr>
      </w:pPr>
      <w:r w:rsidRPr="00D177EE">
        <w:rPr>
          <w:rFonts w:ascii="Times New Roman" w:eastAsia="Wingdings" w:hAnsi="Times New Roman" w:cs="Times New Roman"/>
          <w:b/>
          <w:sz w:val="24"/>
          <w:szCs w:val="24"/>
          <w:lang w:val="uk-UA"/>
        </w:rPr>
        <w:br w:type="page"/>
      </w:r>
      <w:r w:rsidRPr="00D177EE">
        <w:rPr>
          <w:rFonts w:ascii="Times New Roman" w:eastAsia="Wingdings" w:hAnsi="Times New Roman" w:cs="Times New Roman"/>
          <w:b/>
          <w:sz w:val="24"/>
          <w:szCs w:val="24"/>
          <w:lang w:val="uk-UA"/>
        </w:rPr>
        <w:lastRenderedPageBreak/>
        <w:t>ВСТУП</w:t>
      </w:r>
    </w:p>
    <w:p w:rsidR="00D177EE" w:rsidRPr="00D177EE" w:rsidRDefault="00D177EE" w:rsidP="00D177EE">
      <w:pPr>
        <w:widowControl w:val="0"/>
        <w:spacing w:after="0" w:line="276" w:lineRule="auto"/>
        <w:ind w:firstLine="709"/>
        <w:jc w:val="both"/>
        <w:rPr>
          <w:rFonts w:ascii="Times New Roman" w:eastAsia="Wingdings" w:hAnsi="Times New Roman" w:cs="Times New Roman"/>
          <w:sz w:val="24"/>
          <w:szCs w:val="24"/>
          <w:lang w:val="uk-UA"/>
        </w:rPr>
      </w:pPr>
    </w:p>
    <w:p w:rsidR="00D177EE" w:rsidRPr="00D177EE" w:rsidRDefault="00D177EE" w:rsidP="00D177EE">
      <w:p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Програма економічного і соціального розвитку Олександрівської селищної ради на 2022 – 2027 роки (далі – Програма) розроблено планово-економічним відділом Олександрівської селищної ради спільно з іншими структурними підрозділами Олександрівської селищної ради,  її виконавчого комітету та представництвами центральних органів державної влади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постанови Кабінету Міністрів України від 26.04.2003 № 621 «</w:t>
      </w:r>
      <w:r w:rsidRPr="00D177EE">
        <w:rPr>
          <w:rFonts w:ascii="Times New Roman" w:eastAsia="Wingdings" w:hAnsi="Times New Roman" w:cs="Times New Roman"/>
          <w:bCs/>
          <w:sz w:val="24"/>
          <w:szCs w:val="24"/>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D177EE">
        <w:rPr>
          <w:rFonts w:ascii="Times New Roman" w:eastAsia="Wingdings" w:hAnsi="Times New Roman" w:cs="Times New Roman"/>
          <w:sz w:val="24"/>
          <w:szCs w:val="24"/>
          <w:lang w:val="uk-UA"/>
        </w:rPr>
        <w:t xml:space="preserve">» (в останній редакції). </w:t>
      </w:r>
    </w:p>
    <w:p w:rsidR="00D177EE" w:rsidRPr="00D177EE" w:rsidRDefault="00D177EE" w:rsidP="00D177EE">
      <w:p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Програма спрямована на</w:t>
      </w:r>
      <w:r w:rsidRPr="00D177EE">
        <w:rPr>
          <w:rFonts w:ascii="Times New Roman" w:eastAsia="Times New Roman" w:hAnsi="Times New Roman" w:cs="Times New Roman"/>
          <w:sz w:val="24"/>
          <w:szCs w:val="24"/>
          <w:lang w:val="uk-UA" w:eastAsia="ru-RU"/>
        </w:rPr>
        <w:t xml:space="preserve"> забезпечення </w:t>
      </w:r>
      <w:r w:rsidRPr="00D177EE">
        <w:rPr>
          <w:rFonts w:ascii="Times New Roman" w:eastAsia="Wingdings" w:hAnsi="Times New Roman" w:cs="Times New Roman"/>
          <w:sz w:val="24"/>
          <w:szCs w:val="24"/>
          <w:lang w:val="uk-UA"/>
        </w:rPr>
        <w:t>реалізації Державної стратегії регіонального розвитку на 2022-2027 роки, затвердженої постановою Кабінету Міністрів України від 05.08.2020 № 695, Стратегії розвитку Миколаївської області на період  до 2027 року включно  затвердженої на 3 сесії Миколаївської обласної ради 8 скликання від 23 грудня 2020року.</w:t>
      </w:r>
    </w:p>
    <w:p w:rsidR="00D177EE" w:rsidRPr="00D177EE" w:rsidRDefault="00D177EE" w:rsidP="00D177EE">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Головна мета Програми соціально-економічного розвитку - комплексний соціально-економічний розвиток та підвищення якості життя на території Олександрівської селищної територіальної громади (далі - ТГ).</w:t>
      </w:r>
    </w:p>
    <w:p w:rsidR="00D177EE" w:rsidRPr="00D177EE" w:rsidRDefault="00D177EE" w:rsidP="00D177EE">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Мета впровадження Програми соціально-економічного розвитку зорієнтована на докорінні внутрішні зміни, модернізацію всіх сфер життєдіяльності, на створення ефективної системи менеджменту, наближення селищної ради до стандартів сталого розвитку, європейських критеріїв якості життя, на досягнення конкурентних позицій у регіональному та національному вимірах.</w:t>
      </w:r>
    </w:p>
    <w:p w:rsidR="00D177EE" w:rsidRPr="00D177EE" w:rsidRDefault="00D177EE" w:rsidP="00D177EE">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Формулювання бажаного для громади стратегічного «бачення» майбутнього - амбітної, високої мети, є головною ланкою стратегічного плану, оскільки їй підпорядковуються всі інші його складові плану, цілеспрямована діяльність з його втілення. Образ майбутнього, що пов’язаний з питанням «чого ми хочемо досягти?», має надихати кожного мешканця на активну, творчу діяльність.</w:t>
      </w:r>
    </w:p>
    <w:p w:rsidR="00D177EE" w:rsidRPr="00D177EE" w:rsidRDefault="00D177EE" w:rsidP="00D177EE">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Для досягнення зазначеної мети є необхідні правові передумови. Органам місцевого самоврядування законом можуть надаватися окремі повноваження органів виконавчої влади разом з фінансовим забезпеченням, у здійсненні яких вони є підконтрольними відповідним органам виконавчої влади.</w:t>
      </w:r>
    </w:p>
    <w:p w:rsidR="00D177EE" w:rsidRPr="00D177EE" w:rsidRDefault="00D177EE" w:rsidP="00D177EE">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Повноваження виконавчого комітету </w:t>
      </w:r>
      <w:r w:rsidRPr="00D177EE">
        <w:rPr>
          <w:rFonts w:ascii="Times New Roman" w:eastAsia="Times New Roman" w:hAnsi="Times New Roman" w:cs="Times New Roman"/>
          <w:color w:val="000000"/>
          <w:sz w:val="24"/>
          <w:szCs w:val="24"/>
          <w:lang w:eastAsia="ru-RU"/>
        </w:rPr>
        <w:t>Олександрівської</w:t>
      </w:r>
      <w:r w:rsidRPr="00D177EE">
        <w:rPr>
          <w:rFonts w:ascii="Times New Roman" w:eastAsia="Times New Roman" w:hAnsi="Times New Roman" w:cs="Times New Roman"/>
          <w:color w:val="000000"/>
          <w:sz w:val="24"/>
          <w:szCs w:val="24"/>
          <w:lang w:val="uk-UA" w:eastAsia="ru-RU"/>
        </w:rPr>
        <w:t xml:space="preserve"> ТГ стосуються таких сфер діяльності:</w:t>
      </w:r>
    </w:p>
    <w:p w:rsidR="00D177EE" w:rsidRPr="00D177EE" w:rsidRDefault="00D177EE" w:rsidP="00D177EE">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соціально-економічний і культурний розвиток, планування та облік;</w:t>
      </w:r>
    </w:p>
    <w:p w:rsidR="00D177EE" w:rsidRPr="00D177EE" w:rsidRDefault="00D177EE" w:rsidP="00D177EE">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бюджет, фінанси й ціни;</w:t>
      </w:r>
    </w:p>
    <w:p w:rsidR="00D177EE" w:rsidRPr="00D177EE" w:rsidRDefault="00D177EE" w:rsidP="00D177EE">
      <w:pPr>
        <w:widowControl w:val="0"/>
        <w:numPr>
          <w:ilvl w:val="0"/>
          <w:numId w:val="7"/>
        </w:numPr>
        <w:tabs>
          <w:tab w:val="left" w:pos="983"/>
        </w:tabs>
        <w:spacing w:after="0" w:line="341"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управління комунальною власністю;</w:t>
      </w:r>
    </w:p>
    <w:p w:rsidR="00D177EE" w:rsidRPr="00D177EE" w:rsidRDefault="00D177EE" w:rsidP="00D177EE">
      <w:pPr>
        <w:widowControl w:val="0"/>
        <w:numPr>
          <w:ilvl w:val="0"/>
          <w:numId w:val="7"/>
        </w:numPr>
        <w:tabs>
          <w:tab w:val="left" w:pos="98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житлово-комунальне господарство, побутове, торговельне обслуговування, громадське харчування, транспорт і зв’язок;</w:t>
      </w:r>
    </w:p>
    <w:p w:rsidR="00D177EE" w:rsidRPr="00D177EE" w:rsidRDefault="00D177EE" w:rsidP="00D177EE">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будівництво;</w:t>
      </w:r>
    </w:p>
    <w:p w:rsidR="00D177EE" w:rsidRPr="00D177EE" w:rsidRDefault="00D177EE" w:rsidP="00D177EE">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освіта, культура та спорт;</w:t>
      </w:r>
    </w:p>
    <w:p w:rsidR="00D177EE" w:rsidRPr="00D177EE" w:rsidRDefault="00D177EE" w:rsidP="00D177EE">
      <w:pPr>
        <w:widowControl w:val="0"/>
        <w:numPr>
          <w:ilvl w:val="0"/>
          <w:numId w:val="7"/>
        </w:numPr>
        <w:tabs>
          <w:tab w:val="left" w:pos="994"/>
        </w:tabs>
        <w:spacing w:after="0" w:line="336"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регулювання земельних відносин та охорона навколишнього природного середовища;</w:t>
      </w:r>
    </w:p>
    <w:p w:rsidR="00D177EE" w:rsidRPr="00D177EE" w:rsidRDefault="00D177EE" w:rsidP="00D177EE">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соціальний захист населення;</w:t>
      </w:r>
    </w:p>
    <w:p w:rsidR="00D177EE" w:rsidRPr="00D177EE" w:rsidRDefault="00D177EE" w:rsidP="00D177EE">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охорона праці;</w:t>
      </w:r>
    </w:p>
    <w:p w:rsidR="00D177EE" w:rsidRPr="00D177EE" w:rsidRDefault="00D177EE" w:rsidP="00D177EE">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lastRenderedPageBreak/>
        <w:t>адміністративно-територіальний устрій;</w:t>
      </w:r>
    </w:p>
    <w:p w:rsidR="00D177EE" w:rsidRPr="00D177EE" w:rsidRDefault="00D177EE" w:rsidP="00D177EE">
      <w:pPr>
        <w:widowControl w:val="0"/>
        <w:numPr>
          <w:ilvl w:val="0"/>
          <w:numId w:val="7"/>
        </w:numPr>
        <w:tabs>
          <w:tab w:val="left" w:pos="99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забезпечення законності, правопорядку, охорони прав, свобод і законних інтересів громадян тощо;</w:t>
      </w:r>
    </w:p>
    <w:p w:rsidR="00D177EE" w:rsidRPr="00D177EE" w:rsidRDefault="00D177EE" w:rsidP="00D177EE">
      <w:pPr>
        <w:widowControl w:val="0"/>
        <w:numPr>
          <w:ilvl w:val="0"/>
          <w:numId w:val="7"/>
        </w:numPr>
        <w:tabs>
          <w:tab w:val="left" w:pos="989"/>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підвищення рівня доходів сільського населення через розвиток особистих підсобних господарств та ринкової інфраструктури;</w:t>
      </w:r>
    </w:p>
    <w:p w:rsidR="00D177EE" w:rsidRPr="00D177EE" w:rsidRDefault="00D177EE" w:rsidP="00D177EE">
      <w:pPr>
        <w:widowControl w:val="0"/>
        <w:numPr>
          <w:ilvl w:val="0"/>
          <w:numId w:val="7"/>
        </w:numPr>
        <w:tabs>
          <w:tab w:val="left" w:pos="984"/>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забезпечення стабільних умов розвитку внутрішнього ринку споживчих товарів і послуг.</w:t>
      </w:r>
    </w:p>
    <w:p w:rsidR="00D177EE" w:rsidRPr="00D177EE" w:rsidRDefault="00D177EE" w:rsidP="00D177EE">
      <w:pPr>
        <w:widowControl w:val="0"/>
        <w:tabs>
          <w:tab w:val="left" w:pos="259"/>
        </w:tabs>
        <w:spacing w:after="0" w:line="437" w:lineRule="exact"/>
        <w:jc w:val="center"/>
        <w:rPr>
          <w:rFonts w:ascii="Times New Roman" w:eastAsia="Times New Roman" w:hAnsi="Times New Roman" w:cs="Times New Roman"/>
          <w:b/>
          <w:bCs/>
          <w:sz w:val="24"/>
          <w:szCs w:val="24"/>
          <w:lang w:val="uk-UA" w:eastAsia="ru-RU"/>
        </w:rPr>
      </w:pPr>
      <w:r w:rsidRPr="00D177EE">
        <w:rPr>
          <w:rFonts w:ascii="Times New Roman" w:eastAsia="Times New Roman" w:hAnsi="Times New Roman" w:cs="Times New Roman"/>
          <w:b/>
          <w:bCs/>
          <w:sz w:val="24"/>
          <w:szCs w:val="24"/>
          <w:lang w:eastAsia="ru-RU"/>
        </w:rPr>
        <w:br w:type="page"/>
      </w:r>
      <w:r w:rsidRPr="00D177EE">
        <w:rPr>
          <w:rFonts w:ascii="Times New Roman" w:eastAsia="Times New Roman" w:hAnsi="Times New Roman" w:cs="Times New Roman"/>
          <w:b/>
          <w:bCs/>
          <w:sz w:val="24"/>
          <w:szCs w:val="24"/>
          <w:lang w:val="uk-UA" w:eastAsia="ru-RU"/>
        </w:rPr>
        <w:lastRenderedPageBreak/>
        <w:t>1.АНАЛІТИЧНА ЧАСТИНА</w:t>
      </w:r>
    </w:p>
    <w:p w:rsidR="00D177EE" w:rsidRPr="00D177EE" w:rsidRDefault="00D177EE" w:rsidP="00D177EE">
      <w:pPr>
        <w:widowControl w:val="0"/>
        <w:tabs>
          <w:tab w:val="left" w:pos="259"/>
        </w:tabs>
        <w:spacing w:after="0" w:line="437" w:lineRule="exact"/>
        <w:rPr>
          <w:rFonts w:ascii="Times New Roman" w:eastAsia="Times New Roman" w:hAnsi="Times New Roman" w:cs="Times New Roman"/>
          <w:b/>
          <w:bCs/>
          <w:sz w:val="24"/>
          <w:szCs w:val="24"/>
          <w:lang w:val="uk-UA" w:eastAsia="ru-RU"/>
        </w:rPr>
      </w:pPr>
    </w:p>
    <w:p w:rsidR="00D177EE" w:rsidRPr="00D177EE" w:rsidRDefault="00D177EE" w:rsidP="00D177EE">
      <w:pPr>
        <w:keepNext/>
        <w:keepLines/>
        <w:spacing w:after="0" w:line="240" w:lineRule="auto"/>
        <w:ind w:left="160"/>
        <w:jc w:val="center"/>
        <w:rPr>
          <w:rFonts w:ascii="Symbol" w:eastAsia="Wingdings" w:hAnsi="Symbol" w:cs="Symbol"/>
          <w:sz w:val="24"/>
          <w:szCs w:val="24"/>
          <w:lang w:val="uk-UA"/>
        </w:rPr>
      </w:pPr>
      <w:bookmarkStart w:id="1" w:name="bookmark0"/>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bookmarkEnd w:id="1"/>
      <w:r w:rsidRPr="00D177EE">
        <w:rPr>
          <w:rFonts w:ascii="Times New Roman" w:eastAsia="Wingdings" w:hAnsi="Times New Roman" w:cs="Times New Roman"/>
          <w:b/>
          <w:i/>
          <w:sz w:val="24"/>
          <w:szCs w:val="24"/>
        </w:rPr>
        <w:t xml:space="preserve"> </w:t>
      </w:r>
      <w:r w:rsidRPr="00D177EE">
        <w:rPr>
          <w:rFonts w:ascii="Times New Roman" w:eastAsia="Wingdings" w:hAnsi="Times New Roman" w:cs="Times New Roman"/>
          <w:b/>
          <w:sz w:val="24"/>
          <w:szCs w:val="24"/>
        </w:rPr>
        <w:t>Географічне розташування, опис суміжних територій</w:t>
      </w:r>
    </w:p>
    <w:p w:rsidR="00D177EE" w:rsidRPr="00D177EE" w:rsidRDefault="00D177EE" w:rsidP="00D177EE">
      <w:pPr>
        <w:spacing w:after="0" w:line="240" w:lineRule="auto"/>
        <w:ind w:firstLine="567"/>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 xml:space="preserve">Територія Олександрівської селищної ради є нерозривною, її межі визначаються по зовнішніх межах юрисдикції рад територіальних громад, що об’єдналися. </w:t>
      </w:r>
      <w:r w:rsidRPr="00D177EE">
        <w:rPr>
          <w:rFonts w:ascii="Times New Roman" w:eastAsia="Wingdings" w:hAnsi="Times New Roman" w:cs="Times New Roman"/>
          <w:sz w:val="24"/>
          <w:szCs w:val="24"/>
        </w:rPr>
        <w:t xml:space="preserve">Мінімальна відстань населених пунктів до адміністративного центру складає 2,1км, максимальна </w:t>
      </w:r>
      <w:r w:rsidRPr="00D177EE">
        <w:rPr>
          <w:rFonts w:ascii="Times New Roman" w:eastAsia="Wingdings" w:hAnsi="Times New Roman" w:cs="Times New Roman"/>
          <w:sz w:val="24"/>
          <w:szCs w:val="24"/>
        </w:rPr>
        <w:softHyphen/>
        <w:t>– 18км. Зона доступності до потенційного адміністративного центру визначається на відстані не більше як 18км дорогами з твердим покриттям.</w:t>
      </w:r>
    </w:p>
    <w:p w:rsidR="00D177EE" w:rsidRPr="00D177EE" w:rsidRDefault="00D177EE" w:rsidP="00D177EE">
      <w:pPr>
        <w:spacing w:after="0" w:line="240" w:lineRule="auto"/>
        <w:ind w:firstLine="567"/>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Територія Олександрівської селищної ради складає 2</w:t>
      </w:r>
      <w:r w:rsidRPr="00D177EE">
        <w:rPr>
          <w:rFonts w:ascii="Times New Roman" w:eastAsia="Wingdings" w:hAnsi="Times New Roman" w:cs="Times New Roman"/>
          <w:sz w:val="24"/>
          <w:szCs w:val="24"/>
          <w:lang w:val="uk-UA"/>
        </w:rPr>
        <w:t>88,49</w:t>
      </w:r>
      <w:r w:rsidRPr="00D177EE">
        <w:rPr>
          <w:rFonts w:ascii="Times New Roman" w:eastAsia="Wingdings" w:hAnsi="Times New Roman" w:cs="Times New Roman"/>
          <w:sz w:val="24"/>
          <w:szCs w:val="24"/>
        </w:rPr>
        <w:t xml:space="preserve"> </w:t>
      </w:r>
      <w:r w:rsidRPr="00D177EE">
        <w:rPr>
          <w:rFonts w:ascii="Times New Roman" w:eastAsia="Wingdings" w:hAnsi="Times New Roman" w:cs="Times New Roman"/>
          <w:sz w:val="24"/>
          <w:szCs w:val="24"/>
          <w:lang w:val="uk-UA"/>
        </w:rPr>
        <w:t>км</w:t>
      </w:r>
      <w:r w:rsidRPr="00D177EE">
        <w:rPr>
          <w:rFonts w:ascii="Times New Roman" w:eastAsia="Wingdings" w:hAnsi="Times New Roman" w:cs="Times New Roman"/>
          <w:sz w:val="24"/>
          <w:szCs w:val="24"/>
          <w:vertAlign w:val="superscript"/>
          <w:lang w:val="uk-UA"/>
        </w:rPr>
        <w:t>2</w:t>
      </w:r>
      <w:r w:rsidRPr="00D177EE">
        <w:rPr>
          <w:rFonts w:ascii="Times New Roman" w:eastAsia="Wingdings" w:hAnsi="Times New Roman" w:cs="Times New Roman"/>
          <w:sz w:val="24"/>
          <w:szCs w:val="24"/>
        </w:rPr>
        <w:t>.</w:t>
      </w:r>
    </w:p>
    <w:p w:rsidR="00D177EE" w:rsidRPr="00D177EE" w:rsidRDefault="00D177EE" w:rsidP="00D177EE">
      <w:pPr>
        <w:spacing w:after="0" w:line="240" w:lineRule="auto"/>
        <w:ind w:firstLine="567"/>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Адміністративний центр громади знаходиться в смт Олександрівка, яке розташоване на відстані 15 км від м. Вознесенськ по автомагістралі </w:t>
      </w:r>
      <w:r w:rsidRPr="00D177EE">
        <w:rPr>
          <w:rFonts w:ascii="Times New Roman" w:eastAsia="Wingdings" w:hAnsi="Times New Roman" w:cs="Times New Roman"/>
          <w:sz w:val="24"/>
          <w:szCs w:val="24"/>
          <w:lang w:val="en-US"/>
        </w:rPr>
        <w:t>H</w:t>
      </w:r>
      <w:r w:rsidRPr="00D177EE">
        <w:rPr>
          <w:rFonts w:ascii="Times New Roman" w:eastAsia="Wingdings" w:hAnsi="Times New Roman" w:cs="Times New Roman"/>
          <w:sz w:val="24"/>
          <w:szCs w:val="24"/>
        </w:rPr>
        <w:t>-24 «Благо</w:t>
      </w:r>
      <w:r w:rsidRPr="00D177EE">
        <w:rPr>
          <w:rFonts w:ascii="Times New Roman" w:eastAsia="Wingdings" w:hAnsi="Times New Roman" w:cs="Times New Roman"/>
          <w:sz w:val="24"/>
          <w:szCs w:val="24"/>
          <w:lang w:val="uk-UA"/>
        </w:rPr>
        <w:t>віщенське</w:t>
      </w:r>
      <w:r w:rsidRPr="00D177EE">
        <w:rPr>
          <w:rFonts w:ascii="Times New Roman" w:eastAsia="Wingdings" w:hAnsi="Times New Roman" w:cs="Times New Roman"/>
          <w:sz w:val="24"/>
          <w:szCs w:val="24"/>
        </w:rPr>
        <w:t>-Миколаїв» в центрі Миколаївської області.</w:t>
      </w:r>
    </w:p>
    <w:p w:rsidR="00D177EE" w:rsidRPr="00D177EE" w:rsidRDefault="00D177EE" w:rsidP="00D177EE">
      <w:pPr>
        <w:spacing w:after="0" w:line="240" w:lineRule="auto"/>
        <w:ind w:firstLine="567"/>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 xml:space="preserve">На півночі селищна рада межує з </w:t>
      </w:r>
      <w:r w:rsidRPr="00D177EE">
        <w:rPr>
          <w:rFonts w:ascii="Times New Roman" w:eastAsia="Wingdings" w:hAnsi="Times New Roman" w:cs="Times New Roman"/>
          <w:sz w:val="24"/>
          <w:szCs w:val="24"/>
          <w:lang w:val="uk-UA"/>
        </w:rPr>
        <w:t>Первомайським районом</w:t>
      </w:r>
      <w:r w:rsidRPr="00D177EE">
        <w:rPr>
          <w:rFonts w:ascii="Times New Roman" w:eastAsia="Wingdings" w:hAnsi="Times New Roman" w:cs="Times New Roman"/>
          <w:sz w:val="24"/>
          <w:szCs w:val="24"/>
        </w:rPr>
        <w:t xml:space="preserve">, на заході – з </w:t>
      </w:r>
      <w:r w:rsidRPr="00D177EE">
        <w:rPr>
          <w:rFonts w:ascii="Times New Roman" w:eastAsia="Wingdings" w:hAnsi="Times New Roman" w:cs="Times New Roman"/>
          <w:sz w:val="24"/>
          <w:szCs w:val="24"/>
          <w:lang w:val="uk-UA"/>
        </w:rPr>
        <w:t>Прибузькою ТГ, на сході – з Братською ТГ, на півдні – з Бузькою ТГ Вознесенського району.</w:t>
      </w:r>
    </w:p>
    <w:p w:rsidR="00D177EE" w:rsidRPr="00D177EE" w:rsidRDefault="00D177EE" w:rsidP="00D177EE">
      <w:pPr>
        <w:spacing w:after="0" w:line="240" w:lineRule="auto"/>
        <w:ind w:firstLine="567"/>
        <w:jc w:val="both"/>
        <w:rPr>
          <w:rFonts w:ascii="Times New Roman" w:eastAsia="Wingdings" w:hAnsi="Times New Roman" w:cs="Times New Roman"/>
          <w:sz w:val="24"/>
          <w:szCs w:val="24"/>
          <w:lang w:val="uk-UA"/>
        </w:rPr>
      </w:pP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p>
    <w:p w:rsidR="00D177EE" w:rsidRPr="00D177EE" w:rsidRDefault="00D177EE" w:rsidP="00D177EE">
      <w:pPr>
        <w:spacing w:after="0" w:line="240" w:lineRule="auto"/>
        <w:jc w:val="center"/>
        <w:rPr>
          <w:rFonts w:ascii="Times New Roman" w:eastAsia="Wingdings" w:hAnsi="Times New Roman" w:cs="Times New Roman"/>
          <w:b/>
          <w:sz w:val="24"/>
          <w:szCs w:val="24"/>
        </w:rPr>
      </w:pPr>
      <w:r w:rsidRPr="00D177EE">
        <w:rPr>
          <w:rFonts w:ascii="Times New Roman" w:eastAsia="Wingdings" w:hAnsi="Times New Roman" w:cs="Times New Roman"/>
          <w:b/>
          <w:sz w:val="24"/>
          <w:szCs w:val="24"/>
          <w:lang w:val="uk-UA"/>
        </w:rPr>
        <w:t xml:space="preserve">1.2 </w:t>
      </w:r>
      <w:r w:rsidRPr="00D177EE">
        <w:rPr>
          <w:rFonts w:ascii="Times New Roman" w:eastAsia="Wingdings" w:hAnsi="Times New Roman" w:cs="Times New Roman"/>
          <w:b/>
          <w:sz w:val="24"/>
          <w:szCs w:val="24"/>
        </w:rPr>
        <w:t>Демографічна ситуація</w:t>
      </w:r>
      <w:r w:rsidRPr="00D177EE">
        <w:rPr>
          <w:rFonts w:ascii="Times New Roman" w:eastAsia="Wingdings" w:hAnsi="Times New Roman" w:cs="Times New Roman"/>
          <w:b/>
          <w:sz w:val="24"/>
          <w:szCs w:val="24"/>
          <w:lang w:val="uk-UA"/>
        </w:rPr>
        <w:t xml:space="preserve"> та ринок праці</w:t>
      </w:r>
      <w:r w:rsidRPr="00D177EE">
        <w:rPr>
          <w:rFonts w:ascii="Times New Roman" w:eastAsia="Wingdings" w:hAnsi="Times New Roman" w:cs="Times New Roman"/>
          <w:b/>
          <w:sz w:val="24"/>
          <w:szCs w:val="24"/>
        </w:rPr>
        <w:t>.</w:t>
      </w:r>
    </w:p>
    <w:p w:rsidR="00D177EE" w:rsidRPr="00D177EE" w:rsidRDefault="00D177EE" w:rsidP="00D177EE">
      <w:pPr>
        <w:spacing w:after="0" w:line="240" w:lineRule="auto"/>
        <w:ind w:firstLine="567"/>
        <w:jc w:val="both"/>
        <w:rPr>
          <w:rFonts w:ascii="Times New Roman" w:eastAsia="Wingdings" w:hAnsi="Times New Roman" w:cs="Times New Roman"/>
          <w:sz w:val="24"/>
          <w:szCs w:val="24"/>
          <w:lang w:val="uk-UA"/>
        </w:rPr>
      </w:pPr>
    </w:p>
    <w:p w:rsidR="00D177EE" w:rsidRPr="00D177EE" w:rsidRDefault="00D177EE" w:rsidP="00D177EE">
      <w:pPr>
        <w:spacing w:after="0" w:line="240" w:lineRule="auto"/>
        <w:ind w:right="164" w:firstLine="425"/>
        <w:jc w:val="center"/>
        <w:outlineLvl w:val="0"/>
        <w:rPr>
          <w:rFonts w:ascii="Times New Roman" w:eastAsia="Arial Unicode MS" w:hAnsi="Times New Roman" w:cs="Times New Roman"/>
          <w:b/>
          <w:sz w:val="24"/>
          <w:szCs w:val="24"/>
          <w:lang w:val="uk-UA" w:eastAsia="ru-RU"/>
        </w:rPr>
      </w:pPr>
      <w:r w:rsidRPr="00D177EE">
        <w:rPr>
          <w:rFonts w:ascii="Times New Roman" w:eastAsia="Arial Unicode MS" w:hAnsi="Times New Roman" w:cs="Times New Roman"/>
          <w:b/>
          <w:sz w:val="24"/>
          <w:szCs w:val="24"/>
          <w:lang w:val="uk-UA" w:eastAsia="ru-RU"/>
        </w:rPr>
        <w:t>Зведена характеристика населення з розбивкою по населеним пунктам Олександрівської ТГ:</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1701"/>
        <w:gridCol w:w="1276"/>
        <w:gridCol w:w="1276"/>
        <w:gridCol w:w="1417"/>
        <w:gridCol w:w="1532"/>
      </w:tblGrid>
      <w:tr w:rsidR="00D177EE" w:rsidRPr="00D177EE" w:rsidTr="00D177EE">
        <w:trPr>
          <w:trHeight w:val="435"/>
          <w:jc w:val="center"/>
        </w:trPr>
        <w:tc>
          <w:tcPr>
            <w:tcW w:w="2667"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Населенні пункти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Всього населення</w:t>
            </w:r>
          </w:p>
        </w:tc>
        <w:tc>
          <w:tcPr>
            <w:tcW w:w="5501"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 xml:space="preserve">у тому числі </w:t>
            </w:r>
          </w:p>
        </w:tc>
      </w:tr>
      <w:tr w:rsidR="00D177EE" w:rsidRPr="00D177EE" w:rsidTr="00D177EE">
        <w:trPr>
          <w:trHeight w:val="386"/>
          <w:jc w:val="center"/>
        </w:trPr>
        <w:tc>
          <w:tcPr>
            <w:tcW w:w="2667"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Дорослі</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Діти</w:t>
            </w:r>
          </w:p>
        </w:tc>
        <w:tc>
          <w:tcPr>
            <w:tcW w:w="1417" w:type="dxa"/>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Пенсіонери</w:t>
            </w:r>
          </w:p>
        </w:tc>
        <w:tc>
          <w:tcPr>
            <w:tcW w:w="1532" w:type="dxa"/>
            <w:tcBorders>
              <w:top w:val="single" w:sz="4" w:space="0" w:color="auto"/>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Безробітні</w:t>
            </w:r>
          </w:p>
        </w:tc>
      </w:tr>
      <w:tr w:rsidR="00D177EE" w:rsidRPr="00D177EE" w:rsidTr="00D177EE">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смт Олександрівка</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Трикратне</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Веселий Розділ</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Воронівка</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Трикрати</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Актове</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Зоря</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 Вільний Яр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5866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756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50</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1313</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1910</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528</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17</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4820</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618</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44</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1066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1547</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416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1046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138</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247</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363</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112</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1256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211</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25</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339</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566</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123</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11</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84</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30</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0</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17</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34</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13</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w:t>
            </w:r>
          </w:p>
        </w:tc>
      </w:tr>
      <w:tr w:rsidR="00D177EE" w:rsidRPr="00D177EE" w:rsidTr="00D177EE">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10450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8537</w:t>
            </w:r>
          </w:p>
        </w:tc>
        <w:tc>
          <w:tcPr>
            <w:tcW w:w="1276" w:type="dxa"/>
            <w:tcBorders>
              <w:top w:val="single" w:sz="4" w:space="0" w:color="auto"/>
              <w:left w:val="single" w:sz="4" w:space="0" w:color="auto"/>
              <w:bottom w:val="single" w:sz="4" w:space="0" w:color="auto"/>
              <w:right w:val="single" w:sz="4" w:space="0" w:color="auto"/>
            </w:tcBorders>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1913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2532</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181</w:t>
            </w:r>
          </w:p>
        </w:tc>
      </w:tr>
    </w:tbl>
    <w:p w:rsidR="00D177EE" w:rsidRPr="00D177EE" w:rsidRDefault="00D177EE" w:rsidP="00D177EE">
      <w:pPr>
        <w:spacing w:after="0" w:line="240" w:lineRule="auto"/>
        <w:ind w:firstLine="567"/>
        <w:jc w:val="both"/>
        <w:rPr>
          <w:rFonts w:ascii="Times New Roman" w:eastAsia="Arial Unicode MS" w:hAnsi="Times New Roman" w:cs="Times New Roman"/>
          <w:sz w:val="24"/>
          <w:szCs w:val="24"/>
          <w:lang w:val="uk-UA" w:eastAsia="ru-RU"/>
        </w:rPr>
      </w:pPr>
    </w:p>
    <w:tbl>
      <w:tblPr>
        <w:tblW w:w="9923" w:type="dxa"/>
        <w:tblInd w:w="5" w:type="dxa"/>
        <w:tblLayout w:type="fixed"/>
        <w:tblCellMar>
          <w:left w:w="0" w:type="dxa"/>
          <w:right w:w="0" w:type="dxa"/>
        </w:tblCellMar>
        <w:tblLook w:val="0000" w:firstRow="0" w:lastRow="0" w:firstColumn="0" w:lastColumn="0" w:noHBand="0" w:noVBand="0"/>
      </w:tblPr>
      <w:tblGrid>
        <w:gridCol w:w="568"/>
        <w:gridCol w:w="1417"/>
        <w:gridCol w:w="1134"/>
        <w:gridCol w:w="567"/>
        <w:gridCol w:w="567"/>
        <w:gridCol w:w="567"/>
        <w:gridCol w:w="567"/>
        <w:gridCol w:w="567"/>
        <w:gridCol w:w="567"/>
        <w:gridCol w:w="567"/>
        <w:gridCol w:w="567"/>
        <w:gridCol w:w="567"/>
        <w:gridCol w:w="567"/>
        <w:gridCol w:w="567"/>
        <w:gridCol w:w="567"/>
      </w:tblGrid>
      <w:tr w:rsidR="00D177EE" w:rsidRPr="00D177EE" w:rsidTr="00D177EE">
        <w:trPr>
          <w:trHeight w:val="447"/>
        </w:trPr>
        <w:tc>
          <w:tcPr>
            <w:tcW w:w="568" w:type="dxa"/>
            <w:vMerge w:val="restart"/>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 п/п</w:t>
            </w:r>
          </w:p>
        </w:tc>
        <w:tc>
          <w:tcPr>
            <w:tcW w:w="1417" w:type="dxa"/>
            <w:vMerge w:val="restart"/>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Показник</w:t>
            </w:r>
          </w:p>
        </w:tc>
        <w:tc>
          <w:tcPr>
            <w:tcW w:w="1134" w:type="dxa"/>
            <w:vMerge w:val="restart"/>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83" w:lineRule="exact"/>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Усього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Працездатне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Непрацездатне населення</w:t>
            </w:r>
          </w:p>
        </w:tc>
      </w:tr>
      <w:tr w:rsidR="00D177EE" w:rsidRPr="00D177EE" w:rsidTr="00D177EE">
        <w:trPr>
          <w:trHeight w:val="255"/>
        </w:trPr>
        <w:tc>
          <w:tcPr>
            <w:tcW w:w="568"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83" w:lineRule="exact"/>
              <w:jc w:val="center"/>
              <w:rPr>
                <w:rFonts w:ascii="Times New Roman" w:eastAsia="Times New Roman" w:hAnsi="Times New Roman" w:cs="Times New Roman"/>
                <w:b/>
                <w:sz w:val="24"/>
                <w:szCs w:val="24"/>
                <w:lang w:val="uk-UA" w:eastAsia="ru-RU"/>
              </w:rPr>
            </w:pP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i/>
                <w:sz w:val="24"/>
                <w:szCs w:val="24"/>
                <w:lang w:val="uk-UA" w:eastAsia="ru-RU"/>
              </w:rPr>
              <w:t>разом</w:t>
            </w: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i/>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i/>
                <w:sz w:val="24"/>
                <w:szCs w:val="24"/>
                <w:lang w:val="uk-UA" w:eastAsia="ru-RU"/>
              </w:rPr>
              <w:t>разом</w:t>
            </w:r>
          </w:p>
        </w:tc>
      </w:tr>
      <w:tr w:rsidR="00D177EE" w:rsidRPr="00D177EE" w:rsidTr="00D177EE">
        <w:trPr>
          <w:trHeight w:val="70"/>
        </w:trPr>
        <w:tc>
          <w:tcPr>
            <w:tcW w:w="568"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D177EE" w:rsidRPr="00D177EE" w:rsidRDefault="00D177EE" w:rsidP="00D177EE">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r>
      <w:tr w:rsidR="00D177EE" w:rsidRPr="00D177EE" w:rsidTr="00D177EE">
        <w:trPr>
          <w:trHeight w:val="61"/>
        </w:trPr>
        <w:tc>
          <w:tcPr>
            <w:tcW w:w="568" w:type="dxa"/>
            <w:vMerge/>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1134"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w:t>
            </w:r>
          </w:p>
        </w:tc>
      </w:tr>
      <w:tr w:rsidR="00D177EE" w:rsidRPr="00D177EE" w:rsidTr="00D177EE">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b/>
                <w:sz w:val="24"/>
                <w:szCs w:val="24"/>
                <w:lang w:val="uk-UA" w:eastAsia="ru-RU"/>
              </w:rPr>
              <w:t>Усього по територіальної одиниці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highlight w:val="yellow"/>
                <w:lang w:val="uk-UA" w:eastAsia="ru-RU"/>
              </w:rPr>
            </w:pPr>
            <w:r w:rsidRPr="00D177EE">
              <w:rPr>
                <w:rFonts w:ascii="Times New Roman" w:eastAsia="Times New Roman" w:hAnsi="Times New Roman" w:cs="Times New Roman"/>
                <w:sz w:val="24"/>
                <w:szCs w:val="24"/>
                <w:lang w:val="uk-UA"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2803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3122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5925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56,7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1149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1463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14,0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2612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25,0</w:t>
            </w:r>
          </w:p>
        </w:tc>
      </w:tr>
    </w:tbl>
    <w:p w:rsidR="00D177EE" w:rsidRPr="00D177EE" w:rsidRDefault="00D177EE" w:rsidP="00D177EE">
      <w:pPr>
        <w:spacing w:after="0" w:line="240" w:lineRule="auto"/>
        <w:jc w:val="both"/>
        <w:rPr>
          <w:rFonts w:ascii="Times New Roman" w:eastAsia="Times New Roman" w:hAnsi="Times New Roman" w:cs="Times New Roman"/>
          <w:sz w:val="24"/>
          <w:szCs w:val="24"/>
          <w:lang w:val="uk-UA" w:eastAsia="ru-RU"/>
        </w:rPr>
      </w:pPr>
    </w:p>
    <w:p w:rsidR="00D177EE" w:rsidRPr="00D177EE" w:rsidRDefault="00D177EE" w:rsidP="00D177EE">
      <w:pPr>
        <w:spacing w:after="0" w:line="240" w:lineRule="auto"/>
        <w:ind w:firstLine="567"/>
        <w:jc w:val="both"/>
        <w:rPr>
          <w:rFonts w:ascii="Times New Roman" w:eastAsia="Times New Roman" w:hAnsi="Times New Roman" w:cs="Times New Roman"/>
          <w:sz w:val="24"/>
          <w:szCs w:val="24"/>
          <w:vertAlign w:val="superscript"/>
          <w:lang w:val="uk-UA" w:eastAsia="ru-RU"/>
        </w:rPr>
      </w:pPr>
      <w:r w:rsidRPr="00D177EE">
        <w:rPr>
          <w:rFonts w:ascii="Times New Roman" w:eastAsia="Times New Roman" w:hAnsi="Times New Roman" w:cs="Times New Roman"/>
          <w:sz w:val="24"/>
          <w:szCs w:val="24"/>
          <w:lang w:val="uk-UA" w:eastAsia="ru-RU"/>
        </w:rPr>
        <w:t>Щільність населення станом на 01.01.2021 складає 36,2 осіб/км</w:t>
      </w:r>
      <w:r w:rsidRPr="00D177EE">
        <w:rPr>
          <w:rFonts w:ascii="Times New Roman" w:eastAsia="Times New Roman" w:hAnsi="Times New Roman" w:cs="Times New Roman"/>
          <w:sz w:val="24"/>
          <w:szCs w:val="24"/>
          <w:vertAlign w:val="superscript"/>
          <w:lang w:val="uk-UA" w:eastAsia="ru-RU"/>
        </w:rPr>
        <w:t>2</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Демографічний чинник є одним із визначальних для забезпечення стабільного й безпечного розвитку держави, а проблеми оптимального демографічного розвитку слід розглядати як першочергові інтереси держави, як фактор і водночас як результат її функціонування. Від демографічних </w:t>
      </w:r>
      <w:r w:rsidRPr="00D177EE">
        <w:rPr>
          <w:rFonts w:ascii="Times New Roman" w:eastAsia="Times New Roman" w:hAnsi="Times New Roman" w:cs="Times New Roman"/>
          <w:color w:val="000000"/>
          <w:sz w:val="24"/>
          <w:szCs w:val="24"/>
          <w:lang w:eastAsia="ru-RU"/>
        </w:rPr>
        <w:t xml:space="preserve">характеристик </w:t>
      </w:r>
      <w:r w:rsidRPr="00D177EE">
        <w:rPr>
          <w:rFonts w:ascii="Times New Roman" w:eastAsia="Times New Roman" w:hAnsi="Times New Roman" w:cs="Times New Roman"/>
          <w:color w:val="000000"/>
          <w:sz w:val="24"/>
          <w:szCs w:val="24"/>
          <w:lang w:val="uk-UA" w:eastAsia="ru-RU"/>
        </w:rPr>
        <w:t>працездатного населення і показників демографічного розвитку залежить розвиток трудового потенціалу і, як результат, величина сукупного національного доходу.</w:t>
      </w:r>
    </w:p>
    <w:p w:rsidR="00D177EE" w:rsidRPr="00D177EE" w:rsidRDefault="00D177EE" w:rsidP="00D177EE">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lastRenderedPageBreak/>
        <w:t>На основі проведеного аналізу встановлено, що демографічна ситуація в Україні та рівень безробіття є вельми гострими, якщо не катастрофічними. Якщо 1919 року Україна за кількістю населення посідала 10 місце у світі, то 2015-го - вже 32-ге. Так протягом останніх 25 років існування незалежної України чисельність населення постійно знижувалася й скоротилася менше ніж на 9 млн. осіб станом на січень 2016 року. Найбільший пік зменшення населення спостерігався з 2005-го по 2016 рік скоротившись на 4,5 млн. осіб. Також слід звернути увагу, що населення України на 1 листопада 2013 року становило 45 мільйонів 447 тисяч 10 осіб, а на 1 вересня 2016 року - 42 млн.тис. осіб. Таким чином кількість населення в нашій державі за останні три роки скоротилася на 6,1%. Фахівці зазначають, що реально на неокупованій території України нині проживає приблизно 35 - 36 мільйонів людей.</w:t>
      </w:r>
    </w:p>
    <w:p w:rsidR="00D177EE" w:rsidRPr="00D177EE" w:rsidRDefault="00D177EE" w:rsidP="00D177EE">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Україна належить до країн з І типом відтворення, який розраховується за формулою: народжуваність - смертність = природний приріст. Потягом останніх років в Україні спостерігається від’ємний приріст населення, що призводить до вимирання нації. Разом з цим зростає проблема «старіння нації»: частка людей похилого віку постійно збільшується, а працездатного населення становиться меншою:</w:t>
      </w:r>
    </w:p>
    <w:p w:rsidR="00D177EE" w:rsidRPr="00D177EE" w:rsidRDefault="00D177EE" w:rsidP="00D177EE">
      <w:pPr>
        <w:widowControl w:val="0"/>
        <w:numPr>
          <w:ilvl w:val="0"/>
          <w:numId w:val="8"/>
        </w:numPr>
        <w:tabs>
          <w:tab w:val="left" w:pos="798"/>
        </w:tabs>
        <w:spacing w:after="0" w:line="270" w:lineRule="exact"/>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діти - 23,3%;</w:t>
      </w:r>
    </w:p>
    <w:p w:rsidR="00D177EE" w:rsidRPr="00D177EE" w:rsidRDefault="00D177EE" w:rsidP="00D177EE">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працездатні люди - 56,6%;</w:t>
      </w:r>
    </w:p>
    <w:p w:rsidR="00D177EE" w:rsidRPr="00D177EE" w:rsidRDefault="00D177EE" w:rsidP="00D177EE">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літні люди - 20,1%.</w:t>
      </w:r>
    </w:p>
    <w:p w:rsidR="00D177EE" w:rsidRPr="00D177EE" w:rsidRDefault="00D177EE" w:rsidP="00D177EE">
      <w:pPr>
        <w:widowControl w:val="0"/>
        <w:spacing w:after="0" w:line="322" w:lineRule="exact"/>
        <w:ind w:left="20" w:right="40" w:firstLine="38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Зміна в чисельності населення Олександрівської селищної територіальної громади відбувається за рахунок народжуваності і міграції населення.</w:t>
      </w:r>
    </w:p>
    <w:p w:rsidR="00D177EE" w:rsidRPr="00D177EE" w:rsidRDefault="00D177EE" w:rsidP="00D177EE">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 2019 рік зареєстровано:</w:t>
      </w:r>
    </w:p>
    <w:p w:rsidR="00D177EE" w:rsidRPr="00D177EE" w:rsidRDefault="00D177EE" w:rsidP="00D177EE">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74 особи, які народились;</w:t>
      </w:r>
    </w:p>
    <w:p w:rsidR="00D177EE" w:rsidRPr="00D177EE" w:rsidRDefault="00D177EE" w:rsidP="00D177EE">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163 особи, які померли;</w:t>
      </w:r>
    </w:p>
    <w:p w:rsidR="00D177EE" w:rsidRPr="00D177EE" w:rsidRDefault="00D177EE" w:rsidP="00D177EE">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 2020 рік зареєстровано:</w:t>
      </w:r>
    </w:p>
    <w:p w:rsidR="00D177EE" w:rsidRPr="00D177EE" w:rsidRDefault="00D177EE" w:rsidP="00D177EE">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60 особи, які народились;</w:t>
      </w:r>
    </w:p>
    <w:p w:rsidR="00D177EE" w:rsidRPr="00D177EE" w:rsidRDefault="00D177EE" w:rsidP="00D177EE">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165 особи, які померли.</w:t>
      </w:r>
    </w:p>
    <w:p w:rsidR="00D177EE" w:rsidRPr="00D177EE" w:rsidRDefault="00D177EE" w:rsidP="00D177EE">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 2021 рік(станом на 01.10.2021) зареєстровано:</w:t>
      </w:r>
    </w:p>
    <w:p w:rsidR="00D177EE" w:rsidRPr="00D177EE" w:rsidRDefault="00D177EE" w:rsidP="00D177EE">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39 особи, які народились;</w:t>
      </w:r>
    </w:p>
    <w:p w:rsidR="00D177EE" w:rsidRPr="00D177EE" w:rsidRDefault="00D177EE" w:rsidP="00D177EE">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113 особи, які померли.</w:t>
      </w:r>
    </w:p>
    <w:p w:rsidR="00D177EE" w:rsidRPr="00D177EE" w:rsidRDefault="00D177EE" w:rsidP="00D177EE">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 цього ми бачимо, з кожним наступним роком народжуваність зменшується, а смертність збільшується.</w:t>
      </w:r>
    </w:p>
    <w:p w:rsidR="00D177EE" w:rsidRPr="00D177EE" w:rsidRDefault="00D177EE" w:rsidP="00D177EE">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Демографічна ситуація на даній аналізованій території характеризується:</w:t>
      </w:r>
    </w:p>
    <w:p w:rsidR="00D177EE" w:rsidRPr="00D177EE" w:rsidRDefault="00D177EE" w:rsidP="00D177EE">
      <w:pPr>
        <w:widowControl w:val="0"/>
        <w:numPr>
          <w:ilvl w:val="0"/>
          <w:numId w:val="7"/>
        </w:numPr>
        <w:tabs>
          <w:tab w:val="left" w:pos="1070"/>
        </w:tabs>
        <w:spacing w:after="0" w:line="322" w:lineRule="exact"/>
        <w:ind w:left="1100" w:right="40" w:hanging="38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зміни в чисельності населення відбуваються в результаті двох факторів: природного руху та міграційних процесів</w:t>
      </w:r>
    </w:p>
    <w:p w:rsidR="00D177EE" w:rsidRPr="00D177EE" w:rsidRDefault="00D177EE" w:rsidP="00D177EE">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перевищення смертності над народжуваністю;</w:t>
      </w:r>
    </w:p>
    <w:p w:rsidR="00D177EE" w:rsidRPr="00D177EE" w:rsidRDefault="00D177EE" w:rsidP="00D177EE">
      <w:pPr>
        <w:widowControl w:val="0"/>
        <w:numPr>
          <w:ilvl w:val="0"/>
          <w:numId w:val="7"/>
        </w:numPr>
        <w:tabs>
          <w:tab w:val="left" w:pos="1075"/>
        </w:tabs>
        <w:spacing w:after="0" w:line="322" w:lineRule="exact"/>
        <w:ind w:left="1080" w:right="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негативні тенденції в динаміці народжуваності та смертності призвели до значного погіршення узагальнюючих показників природного руху і відтворення населення</w:t>
      </w:r>
    </w:p>
    <w:p w:rsidR="00D177EE" w:rsidRPr="00D177EE" w:rsidRDefault="00D177EE" w:rsidP="00D177EE">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високий середній рівень демографічної старості;</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Проведений нами аналіз дозволяє стверджувати про перевищення рівня смертності над народжуваністю, що має негативний вплив на тенденції ринку праці.</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На сьогоднішній день також є проблема зайнятості, яка залишається однією з найактуальніших та гострих проблем економічного розвитку. Адже безробіття впливає на соціально-економічний розвиток суспільства, безробіття є свідченням неповного </w:t>
      </w:r>
      <w:r w:rsidRPr="00D177EE">
        <w:rPr>
          <w:rFonts w:ascii="Times New Roman" w:eastAsia="Times New Roman" w:hAnsi="Times New Roman" w:cs="Times New Roman"/>
          <w:color w:val="000000"/>
          <w:sz w:val="24"/>
          <w:szCs w:val="24"/>
          <w:lang w:val="uk-UA" w:eastAsia="ru-RU"/>
        </w:rPr>
        <w:lastRenderedPageBreak/>
        <w:t>використання трудового потенціалу.</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На даний час молодь, яка проживає на території громади здебільшого навчається і залишається працювати у містах (Миколаєві, Києві, Одесі).</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Низький рівень заробітної плати також призводить до вищевказаної міграції.</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Таким чином, демографічна ситуація на території громади в цілому є негативною, що призводить до міграції населення спроможного до праці, в «пошуках кращого життя». А конкурентоспроможність національного ринку праці залежить від професійно-кваліфікаційного складу робочої сили, наявності відповідних продуктивних робочих місць з оплатою праці, яка б відповідала кваліфікаційному рівню працюючих.</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Висновки: Основною метою Олександрівської ТГ є дотримання сприятливих умов життєдіяльності населення. Задля повернення попиту на трудовий ресурс та пришвидшення повернення безробітних до активної праці можна запропонувати такі заходи:</w:t>
      </w:r>
    </w:p>
    <w:p w:rsidR="00D177EE" w:rsidRPr="00D177EE" w:rsidRDefault="00D177EE" w:rsidP="00D177EE">
      <w:pPr>
        <w:widowControl w:val="0"/>
        <w:numPr>
          <w:ilvl w:val="0"/>
          <w:numId w:val="7"/>
        </w:numPr>
        <w:tabs>
          <w:tab w:val="left" w:pos="1028"/>
        </w:tabs>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підвищити територіальну та кваліфікаційну мобільність трудових ресурсів, а особливо в співвідношенні міст та селищ.</w:t>
      </w:r>
    </w:p>
    <w:p w:rsidR="00D177EE" w:rsidRPr="00D177EE" w:rsidRDefault="00D177EE" w:rsidP="00D177EE">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Масштаб та глибина проблем, що були наведені вище, вимагають комплексних заходів в політичній, економічній, соціальній та культурній сферах.</w:t>
      </w:r>
    </w:p>
    <w:p w:rsidR="00D177EE" w:rsidRPr="00D177EE" w:rsidRDefault="00D177EE" w:rsidP="00D177EE">
      <w:pPr>
        <w:keepNext/>
        <w:keepLines/>
        <w:spacing w:after="0" w:line="240" w:lineRule="auto"/>
        <w:ind w:left="160"/>
        <w:jc w:val="both"/>
        <w:rPr>
          <w:rFonts w:ascii="Symbol" w:eastAsia="Wingdings" w:hAnsi="Symbol" w:cs="Symbol"/>
          <w:sz w:val="24"/>
          <w:szCs w:val="24"/>
          <w:lang w:val="uk-UA"/>
        </w:rPr>
      </w:pPr>
      <w:r w:rsidRPr="00D177EE">
        <w:rPr>
          <w:rFonts w:ascii="Symbol" w:eastAsia="Wingdings" w:hAnsi="Symbol" w:cs="Symbol"/>
          <w:sz w:val="24"/>
          <w:szCs w:val="24"/>
          <w:lang w:val="uk-UA"/>
        </w:rPr>
        <w:br w:type="page"/>
      </w:r>
      <w:bookmarkStart w:id="2" w:name="bookmark1"/>
      <w:r w:rsidRPr="00D177EE">
        <w:rPr>
          <w:rFonts w:ascii="Symbol" w:eastAsia="Wingdings" w:hAnsi="Symbol" w:cs="Symbol"/>
          <w:sz w:val="24"/>
          <w:szCs w:val="24"/>
          <w:lang w:val="uk-UA"/>
        </w:rPr>
        <w:lastRenderedPageBreak/>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bookmarkEnd w:id="2"/>
      <w:r w:rsidRPr="00D177EE">
        <w:rPr>
          <w:rFonts w:ascii="Times New Roman" w:eastAsia="Wingdings" w:hAnsi="Times New Roman" w:cs="Times New Roman"/>
          <w:b/>
          <w:i/>
          <w:sz w:val="24"/>
          <w:szCs w:val="24"/>
        </w:rPr>
        <w:t xml:space="preserve"> </w:t>
      </w:r>
      <w:r w:rsidRPr="00D177EE">
        <w:rPr>
          <w:rFonts w:ascii="Times New Roman" w:eastAsia="Wingdings" w:hAnsi="Times New Roman" w:cs="Times New Roman"/>
          <w:b/>
          <w:sz w:val="24"/>
          <w:szCs w:val="24"/>
        </w:rPr>
        <w:t>Стан розвитку інфраструктури громади</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Основним ресурсом Олександрівської селищної територіальної громади є земельні ресурси.</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Площа території Олександрівської ТГ Вознесенського району Миколаївської області складає 28849 га (станом на 01.11.2021 рік).</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Розробка проекту землеустрою щодо інвентаризації земель та встановлення меж селищної ради і її населених пунктів є першочерговим завданням.</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Землі сільськогосподарського призначення займають 79 % площі території громади, що визначає основний напрям економічної діяльності громади - виробництво сільськогосподарської продукції.</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Для ефективного управління земельними ресурсами необхідно створити цифрову карту розподілу земельних угідь з чітко визначеними межами масивів та окремих земельних ділянок на базі існуючих геоінформаційних систем.</w:t>
      </w:r>
    </w:p>
    <w:p w:rsidR="00D177EE" w:rsidRPr="00D177EE" w:rsidRDefault="00D177EE" w:rsidP="00D177EE">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09.02.2018 року між Головним управлінням Держгеокадастру у Миколаївській області та Олександрівською селищною об’єднаною територіальною громадою був підписаний Меморандум про співпрацю при здійсненні заходів щодо передачі земель сільськогосподарського призначення державної форми власності у комунальну власність об’єднаних територіальних громад. Предметом цього Меморандуму є організація співпраці сторін з метою сприяння виконанню розпорядження Кабінету Міністрів України від 31.01.2018 №60-р «Питання передачі земельних ділянок сільськогосподарського призначення державної форми власності у комунальну власність об’єднаних територіальних громад».</w:t>
      </w:r>
    </w:p>
    <w:p w:rsidR="00D177EE" w:rsidRPr="00D177EE" w:rsidRDefault="00D177EE" w:rsidP="00D177EE">
      <w:pPr>
        <w:spacing w:after="0" w:line="276" w:lineRule="auto"/>
        <w:ind w:right="-1"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Реалізація повноважень громади проходить у середовищі існуючих проблем в управлінні земельними ресурсами і використанні земель в Україні, відомчої роз’єднаності структур, котра діяльність пов'язана із земельною інформацією, незадовільного законодавчого забезпечення реформи децентралізації влади й відсутності належної інформаційної бази щодо землі, у тому числі нерухомого майна, обмеженого використання сучасних інформаційних технологій. На цій існуючий базі децентралізація влади не може привести до сталого розвитку території громади. Реалізація реформи децентралізації влади потребує реформування системи управління земельними ресурсами на території Олександрівської селищної територіальної громади Вознесенського району Миколаївської області з розробкою комплексних схем зонування території, її кадастрового поділу, встановлення меж населених пунктів та нормативної грошової оцінки земель.</w:t>
      </w:r>
    </w:p>
    <w:p w:rsidR="00D177EE" w:rsidRPr="00D177EE" w:rsidRDefault="00D177EE" w:rsidP="00D177EE">
      <w:pPr>
        <w:spacing w:after="0" w:line="276" w:lineRule="auto"/>
        <w:ind w:right="-1"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Наразі розроблено містобудівна документація по населеним пунктам, а саме генеральні плани смт.Олександрівка та с.Воронівка. На стадії затвердження генеральні плани с.Трикрати та с.Актове. Виготовлено та затверджено межу смт.Олександрівка та виготовлено нормативно грошову оцінку по населеному пунку, що дасть можливість на додатково залучені кошти в результаті перерахунку орендної плати. Розпочато процедуру повної інвентаризації сільськогосподарських земель по Олександрівській громаді.</w:t>
      </w:r>
    </w:p>
    <w:p w:rsidR="00D177EE" w:rsidRPr="00D177EE" w:rsidRDefault="00D177EE" w:rsidP="00D177EE">
      <w:pPr>
        <w:keepNext/>
        <w:keepLines/>
        <w:tabs>
          <w:tab w:val="left" w:pos="216"/>
        </w:tabs>
        <w:spacing w:after="0" w:line="240" w:lineRule="auto"/>
        <w:jc w:val="both"/>
        <w:rPr>
          <w:rFonts w:ascii="Times New Roman" w:eastAsia="Wingdings" w:hAnsi="Times New Roman" w:cs="Times New Roman"/>
          <w:b/>
          <w:i/>
          <w:sz w:val="24"/>
          <w:szCs w:val="24"/>
          <w:lang w:val="uk-UA"/>
        </w:rPr>
      </w:pPr>
      <w:r w:rsidRPr="00D177EE">
        <w:rPr>
          <w:rFonts w:ascii="Symbol" w:eastAsia="Wingdings" w:hAnsi="Symbol" w:cs="Symbol"/>
          <w:sz w:val="24"/>
          <w:szCs w:val="24"/>
          <w:lang w:val="uk-UA"/>
        </w:rPr>
        <w:br w:type="page"/>
      </w:r>
      <w:bookmarkStart w:id="3" w:name="bookmark3"/>
      <w:r w:rsidRPr="00D177EE">
        <w:rPr>
          <w:rFonts w:ascii="Symbol" w:eastAsia="Wingdings" w:hAnsi="Symbol" w:cs="Symbol"/>
          <w:sz w:val="24"/>
          <w:szCs w:val="24"/>
          <w:lang w:val="uk-UA"/>
        </w:rPr>
        <w:lastRenderedPageBreak/>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r w:rsidRPr="00D177EE">
        <w:rPr>
          <w:rFonts w:ascii="Symbol" w:eastAsia="Wingdings" w:hAnsi="Symbol" w:cs="Symbol"/>
          <w:sz w:val="24"/>
          <w:szCs w:val="24"/>
          <w:lang w:val="uk-UA"/>
        </w:rPr>
        <w:t></w:t>
      </w:r>
      <w:bookmarkEnd w:id="3"/>
      <w:r w:rsidRPr="00D177EE">
        <w:rPr>
          <w:rFonts w:ascii="Times New Roman" w:eastAsia="Wingdings" w:hAnsi="Times New Roman" w:cs="Times New Roman"/>
          <w:b/>
          <w:i/>
          <w:sz w:val="24"/>
          <w:szCs w:val="24"/>
        </w:rPr>
        <w:t xml:space="preserve"> </w:t>
      </w:r>
      <w:r w:rsidRPr="00D177EE">
        <w:rPr>
          <w:rFonts w:ascii="Times New Roman" w:eastAsia="Wingdings" w:hAnsi="Times New Roman" w:cs="Times New Roman"/>
          <w:b/>
          <w:sz w:val="24"/>
          <w:szCs w:val="24"/>
        </w:rPr>
        <w:t>Дорожньо-транспортна інфраструктура</w:t>
      </w:r>
    </w:p>
    <w:p w:rsidR="00D177EE" w:rsidRPr="00D177EE" w:rsidRDefault="00D177EE" w:rsidP="00D177EE">
      <w:pPr>
        <w:keepNext/>
        <w:keepLines/>
        <w:tabs>
          <w:tab w:val="left" w:pos="216"/>
        </w:tabs>
        <w:spacing w:after="0" w:line="240" w:lineRule="auto"/>
        <w:jc w:val="both"/>
        <w:rPr>
          <w:rFonts w:ascii="Symbol" w:eastAsia="Wingdings" w:hAnsi="Symbol" w:cs="Symbol"/>
          <w:sz w:val="24"/>
          <w:szCs w:val="24"/>
          <w:lang w:val="uk-UA"/>
        </w:rPr>
      </w:pP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D177EE">
        <w:rPr>
          <w:rFonts w:ascii="Times New Roman" w:eastAsia="Times New Roman" w:hAnsi="Times New Roman" w:cs="Times New Roman"/>
          <w:color w:val="000000"/>
          <w:sz w:val="24"/>
          <w:szCs w:val="24"/>
          <w:lang w:eastAsia="ru-RU"/>
        </w:rPr>
        <w:t>Через центр громади проходить автомобільна дорога Н-24 «Благовіщенське-Миколаїв»</w:t>
      </w:r>
      <w:proofErr w:type="gramStart"/>
      <w:r w:rsidRPr="00D177EE">
        <w:rPr>
          <w:rFonts w:ascii="Times New Roman" w:eastAsia="Times New Roman" w:hAnsi="Times New Roman" w:cs="Times New Roman"/>
          <w:color w:val="000000"/>
          <w:sz w:val="24"/>
          <w:szCs w:val="24"/>
          <w:lang w:eastAsia="ru-RU"/>
        </w:rPr>
        <w:t>,а</w:t>
      </w:r>
      <w:proofErr w:type="gramEnd"/>
      <w:r w:rsidRPr="00D177EE">
        <w:rPr>
          <w:rFonts w:ascii="Times New Roman" w:eastAsia="Times New Roman" w:hAnsi="Times New Roman" w:cs="Times New Roman"/>
          <w:color w:val="000000"/>
          <w:sz w:val="24"/>
          <w:szCs w:val="24"/>
          <w:lang w:eastAsia="ru-RU"/>
        </w:rPr>
        <w:t xml:space="preserve"> в с Трикратне знаходиться залізнична станція </w:t>
      </w:r>
      <w:r w:rsidRPr="00D177EE">
        <w:rPr>
          <w:rFonts w:ascii="Times New Roman" w:eastAsia="Times New Roman" w:hAnsi="Times New Roman" w:cs="Times New Roman"/>
          <w:color w:val="000000"/>
          <w:sz w:val="24"/>
          <w:szCs w:val="24"/>
          <w:lang w:val="uk-UA" w:eastAsia="ru-RU"/>
        </w:rPr>
        <w:t>міждержавного</w:t>
      </w:r>
      <w:r w:rsidRPr="00D177EE">
        <w:rPr>
          <w:rFonts w:ascii="Times New Roman" w:eastAsia="Times New Roman" w:hAnsi="Times New Roman" w:cs="Times New Roman"/>
          <w:color w:val="000000"/>
          <w:sz w:val="24"/>
          <w:szCs w:val="24"/>
          <w:lang w:eastAsia="ru-RU"/>
        </w:rPr>
        <w:t xml:space="preserve"> значення «Одеса –Москва».</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Рівень завантаженості рухом автомобільної дороги Н-24 - середній, а доріг місцевого значення - низький.</w:t>
      </w:r>
    </w:p>
    <w:p w:rsidR="00D177EE" w:rsidRPr="00D177EE" w:rsidRDefault="00D177EE" w:rsidP="00D177EE">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Перенавантаження рухом ділянок доріг не спостерігається.</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 цілому рівень розвитку дорожньої мережі Олександрівської селищної ради відповідає транспортному попиту мешканців. Населенні пункти громади мають під’їзні дороги з твердим покриттям.</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Загальна протяжність вулично-дорожньої мережі Олександрівської ТГ складає 103,17км. З них мережі з твердим покриттям – 103,17, мережі з удосконаленим покриттям – 54,56км (</w:t>
      </w:r>
      <w:r w:rsidRPr="00D177EE">
        <w:rPr>
          <w:rFonts w:ascii="Times New Roman" w:eastAsia="Times New Roman" w:hAnsi="Times New Roman" w:cs="Times New Roman"/>
          <w:color w:val="000000"/>
          <w:sz w:val="24"/>
          <w:szCs w:val="24"/>
          <w:lang w:eastAsia="ru-RU"/>
        </w:rPr>
        <w:t xml:space="preserve">26,4км в </w:t>
      </w:r>
      <w:r w:rsidRPr="00D177EE">
        <w:rPr>
          <w:rFonts w:ascii="Times New Roman" w:eastAsia="Times New Roman" w:hAnsi="Times New Roman" w:cs="Times New Roman"/>
          <w:color w:val="000000"/>
          <w:sz w:val="24"/>
          <w:szCs w:val="24"/>
          <w:lang w:val="uk-UA" w:eastAsia="ru-RU"/>
        </w:rPr>
        <w:t xml:space="preserve">задовільному стані і потребують поточного ремонту.),  освітлюваної вулично-дорожньої мережі – </w:t>
      </w:r>
      <w:r w:rsidRPr="00D177EE">
        <w:rPr>
          <w:rFonts w:ascii="Times New Roman" w:eastAsia="Times New Roman" w:hAnsi="Times New Roman" w:cs="Times New Roman"/>
          <w:color w:val="000000"/>
          <w:sz w:val="24"/>
          <w:szCs w:val="24"/>
          <w:lang w:eastAsia="ru-RU"/>
        </w:rPr>
        <w:t>59,85км</w:t>
      </w:r>
      <w:r w:rsidRPr="00D177EE">
        <w:rPr>
          <w:rFonts w:ascii="Times New Roman" w:eastAsia="Times New Roman" w:hAnsi="Times New Roman" w:cs="Times New Roman"/>
          <w:color w:val="000000"/>
          <w:sz w:val="24"/>
          <w:szCs w:val="24"/>
          <w:lang w:val="uk-UA" w:eastAsia="ru-RU"/>
        </w:rPr>
        <w:t>.</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D177EE">
        <w:rPr>
          <w:rFonts w:ascii="Times New Roman" w:eastAsia="Times New Roman" w:hAnsi="Times New Roman" w:cs="Times New Roman"/>
          <w:color w:val="000000"/>
          <w:sz w:val="24"/>
          <w:szCs w:val="24"/>
          <w:lang w:val="uk-UA" w:eastAsia="ru-RU"/>
        </w:rPr>
        <w:t>В 2021році розпочався середній капітальний ремонт автомобільної дороги Н-24, в ході якого по всій протяжності смт Олександрівка буде проведено капітальний ремонт національної дороги з встановленням нових зупинок, а також тротуарів.</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Дороги загального користування і комунальної власності достатньо освітлені в нічний час на території населених пунктів громади.</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Пішохідний рух в цілому організований незадовільно. Існуючі тротуари знаходяться у незадовільному стані, населені пункти громади потребують збільшення їх кількості.</w:t>
      </w:r>
    </w:p>
    <w:p w:rsidR="00D177EE" w:rsidRPr="00D177EE" w:rsidRDefault="00D177EE" w:rsidP="00D177EE">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Транспорт.</w:t>
      </w:r>
    </w:p>
    <w:p w:rsidR="00D177EE" w:rsidRPr="00D177EE" w:rsidRDefault="00D177EE" w:rsidP="00D177EE">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Транспортний попит мешканців Олександрівської селищної ради задовольняється трьома автобусними маршрутами:</w:t>
      </w:r>
    </w:p>
    <w:tbl>
      <w:tblPr>
        <w:tblW w:w="7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10"/>
        <w:gridCol w:w="3341"/>
      </w:tblGrid>
      <w:tr w:rsidR="00D177EE" w:rsidRPr="00D177EE" w:rsidTr="00D177EE">
        <w:trPr>
          <w:jc w:val="center"/>
        </w:trPr>
        <w:tc>
          <w:tcPr>
            <w:tcW w:w="801" w:type="dxa"/>
            <w:shd w:val="clear" w:color="auto" w:fill="99CCFF"/>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№п/п</w:t>
            </w:r>
          </w:p>
        </w:tc>
        <w:tc>
          <w:tcPr>
            <w:tcW w:w="3110" w:type="dxa"/>
            <w:shd w:val="clear" w:color="auto" w:fill="99CCFF"/>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Назва</w:t>
            </w:r>
          </w:p>
        </w:tc>
        <w:tc>
          <w:tcPr>
            <w:tcW w:w="3341" w:type="dxa"/>
            <w:shd w:val="clear" w:color="auto" w:fill="99CCFF"/>
          </w:tcPr>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Основні маршрути</w:t>
            </w:r>
          </w:p>
        </w:tc>
      </w:tr>
      <w:tr w:rsidR="00D177EE" w:rsidRPr="00D177EE" w:rsidTr="00D177EE">
        <w:trPr>
          <w:jc w:val="center"/>
        </w:trPr>
        <w:tc>
          <w:tcPr>
            <w:tcW w:w="801" w:type="dxa"/>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p>
        </w:tc>
        <w:tc>
          <w:tcPr>
            <w:tcW w:w="3110" w:type="dxa"/>
          </w:tcPr>
          <w:p w:rsidR="00D177EE" w:rsidRPr="00D177EE" w:rsidRDefault="00D177EE" w:rsidP="00D177EE">
            <w:pPr>
              <w:spacing w:after="0" w:line="240" w:lineRule="auto"/>
              <w:jc w:val="center"/>
              <w:rPr>
                <w:rFonts w:ascii="Times New Roman" w:eastAsia="Times New Roman" w:hAnsi="Times New Roman" w:cs="Times New Roman"/>
                <w:b/>
                <w:i/>
                <w:sz w:val="24"/>
                <w:szCs w:val="24"/>
                <w:lang w:val="uk-UA" w:eastAsia="ru-RU"/>
              </w:rPr>
            </w:pPr>
            <w:r w:rsidRPr="00D177EE">
              <w:rPr>
                <w:rFonts w:ascii="Times New Roman" w:eastAsia="Times New Roman" w:hAnsi="Times New Roman" w:cs="Times New Roman"/>
                <w:b/>
                <w:i/>
                <w:sz w:val="24"/>
                <w:szCs w:val="24"/>
                <w:lang w:val="uk-UA" w:eastAsia="ru-RU"/>
              </w:rPr>
              <w:t>Автостанції:</w:t>
            </w:r>
            <w:r w:rsidRPr="00D177EE">
              <w:rPr>
                <w:rFonts w:ascii="Times New Roman" w:eastAsia="Times New Roman" w:hAnsi="Times New Roman" w:cs="Times New Roman"/>
                <w:b/>
                <w:i/>
                <w:sz w:val="24"/>
                <w:szCs w:val="24"/>
                <w:lang w:val="en-US" w:eastAsia="ru-RU"/>
              </w:rPr>
              <w:t xml:space="preserve"> </w:t>
            </w:r>
            <w:r w:rsidRPr="00D177EE">
              <w:rPr>
                <w:rFonts w:ascii="Times New Roman" w:eastAsia="Times New Roman" w:hAnsi="Times New Roman" w:cs="Times New Roman"/>
                <w:b/>
                <w:i/>
                <w:sz w:val="24"/>
                <w:szCs w:val="24"/>
                <w:lang w:val="uk-UA" w:eastAsia="ru-RU"/>
              </w:rPr>
              <w:t>Вознесенськ</w:t>
            </w:r>
          </w:p>
        </w:tc>
        <w:tc>
          <w:tcPr>
            <w:tcW w:w="3341" w:type="dxa"/>
          </w:tcPr>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Вознесенськ-Олександрівка</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Вознесенськ-Актове</w:t>
            </w:r>
          </w:p>
          <w:p w:rsidR="00D177EE" w:rsidRPr="00D177EE" w:rsidRDefault="00D177EE" w:rsidP="00D177EE">
            <w:pPr>
              <w:spacing w:after="0" w:line="240" w:lineRule="auto"/>
              <w:jc w:val="center"/>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Вознесенськ-Воронівка</w:t>
            </w:r>
          </w:p>
        </w:tc>
      </w:tr>
    </w:tbl>
    <w:p w:rsidR="00D177EE" w:rsidRPr="00D177EE" w:rsidRDefault="00D177EE" w:rsidP="00D177EE">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Крім того частина мешканців використовує залізничний транспорт і власний.</w:t>
      </w:r>
    </w:p>
    <w:p w:rsidR="00D177EE" w:rsidRPr="00D177EE" w:rsidRDefault="00D177EE" w:rsidP="00D177EE">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Тротуарна мережа громади потребує реконструкції та розширення.</w:t>
      </w:r>
    </w:p>
    <w:p w:rsidR="00D177EE" w:rsidRPr="00D177EE" w:rsidRDefault="00D177EE" w:rsidP="00D177EE">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p>
    <w:p w:rsidR="00D177EE" w:rsidRPr="00D177EE" w:rsidRDefault="00D177EE" w:rsidP="00D177EE">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Висновки:</w:t>
      </w:r>
    </w:p>
    <w:p w:rsidR="00D177EE" w:rsidRPr="00D177EE" w:rsidRDefault="00D177EE" w:rsidP="00D177EE">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Основними недоліками транспортної системи Олександрівської ТГ є:</w:t>
      </w:r>
    </w:p>
    <w:p w:rsidR="00D177EE" w:rsidRPr="00D177EE" w:rsidRDefault="00D177EE" w:rsidP="00D177EE">
      <w:pPr>
        <w:widowControl w:val="0"/>
        <w:numPr>
          <w:ilvl w:val="0"/>
          <w:numId w:val="7"/>
        </w:numPr>
        <w:tabs>
          <w:tab w:val="left" w:pos="1162"/>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незадовільний стан доріг загального користування з твердим покриттям;</w:t>
      </w:r>
    </w:p>
    <w:p w:rsidR="00D177EE" w:rsidRPr="00D177EE" w:rsidRDefault="00D177EE" w:rsidP="00D177EE">
      <w:pPr>
        <w:widowControl w:val="0"/>
        <w:numPr>
          <w:ilvl w:val="0"/>
          <w:numId w:val="7"/>
        </w:numPr>
        <w:tabs>
          <w:tab w:val="left" w:pos="1166"/>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незадовільний стан доріг комунальної власності з ґрунтовим покриттям;</w:t>
      </w:r>
    </w:p>
    <w:p w:rsidR="00D177EE" w:rsidRPr="00D177EE" w:rsidRDefault="00D177EE" w:rsidP="00D177EE">
      <w:pPr>
        <w:widowControl w:val="0"/>
        <w:numPr>
          <w:ilvl w:val="0"/>
          <w:numId w:val="7"/>
        </w:numPr>
        <w:tabs>
          <w:tab w:val="left" w:pos="1014"/>
        </w:tabs>
        <w:spacing w:after="0" w:line="322" w:lineRule="exact"/>
        <w:ind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задовільний стан доріг комунальної власності з твердим покриттям;</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 метою удосконалення транспортної інфраструктури Олександрівської ТГ доцільно:</w:t>
      </w:r>
    </w:p>
    <w:p w:rsidR="00D177EE" w:rsidRPr="00D177EE" w:rsidRDefault="00D177EE" w:rsidP="00D177EE">
      <w:pPr>
        <w:widowControl w:val="0"/>
        <w:numPr>
          <w:ilvl w:val="0"/>
          <w:numId w:val="9"/>
        </w:numPr>
        <w:tabs>
          <w:tab w:val="left" w:pos="1210"/>
        </w:tabs>
        <w:spacing w:after="0" w:line="322" w:lineRule="exact"/>
        <w:ind w:right="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загального користування з асфальтовим покриттям. </w:t>
      </w:r>
    </w:p>
    <w:p w:rsidR="00D177EE" w:rsidRPr="00D177EE" w:rsidRDefault="00D177EE" w:rsidP="00D177EE">
      <w:pPr>
        <w:widowControl w:val="0"/>
        <w:numPr>
          <w:ilvl w:val="0"/>
          <w:numId w:val="9"/>
        </w:numPr>
        <w:tabs>
          <w:tab w:val="left" w:pos="1277"/>
        </w:tabs>
        <w:spacing w:after="0" w:line="322" w:lineRule="exact"/>
        <w:ind w:right="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Розробити проекти та провести реконструкцію тротуарів по Олександрівській ТГ.</w:t>
      </w:r>
    </w:p>
    <w:p w:rsidR="00D177EE" w:rsidRPr="00D177EE" w:rsidRDefault="00D177EE" w:rsidP="00D177EE">
      <w:pPr>
        <w:widowControl w:val="0"/>
        <w:numPr>
          <w:ilvl w:val="0"/>
          <w:numId w:val="9"/>
        </w:numPr>
        <w:tabs>
          <w:tab w:val="left" w:pos="1176"/>
        </w:tabs>
        <w:spacing w:after="0" w:line="322" w:lineRule="exact"/>
        <w:ind w:right="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комунальної власності з </w:t>
      </w:r>
      <w:r w:rsidRPr="00D177EE">
        <w:rPr>
          <w:rFonts w:ascii="Times New Roman" w:eastAsia="Times New Roman" w:hAnsi="Times New Roman" w:cs="Times New Roman"/>
          <w:color w:val="000000"/>
          <w:sz w:val="24"/>
          <w:szCs w:val="24"/>
          <w:lang w:val="uk-UA" w:eastAsia="ru-RU"/>
        </w:rPr>
        <w:lastRenderedPageBreak/>
        <w:t xml:space="preserve">ґрунтовим покриттям (відсипка </w:t>
      </w:r>
      <w:r w:rsidRPr="00D177EE">
        <w:rPr>
          <w:rFonts w:ascii="Times New Roman" w:eastAsia="Times New Roman" w:hAnsi="Times New Roman" w:cs="Times New Roman"/>
          <w:color w:val="000000"/>
          <w:sz w:val="24"/>
          <w:szCs w:val="24"/>
          <w:lang w:eastAsia="ru-RU"/>
        </w:rPr>
        <w:t>щебнем).</w:t>
      </w:r>
    </w:p>
    <w:p w:rsidR="00D177EE" w:rsidRPr="00D177EE" w:rsidRDefault="00D177EE" w:rsidP="00D177EE">
      <w:pPr>
        <w:widowControl w:val="0"/>
        <w:tabs>
          <w:tab w:val="left" w:pos="4050"/>
        </w:tabs>
        <w:spacing w:after="0" w:line="270" w:lineRule="exact"/>
        <w:ind w:left="3560"/>
        <w:rPr>
          <w:rFonts w:ascii="Times New Roman" w:eastAsia="Times New Roman" w:hAnsi="Times New Roman" w:cs="Times New Roman"/>
          <w:color w:val="000000"/>
          <w:sz w:val="24"/>
          <w:szCs w:val="24"/>
          <w:lang w:val="uk-UA" w:eastAsia="ru-RU"/>
        </w:rPr>
      </w:pPr>
    </w:p>
    <w:p w:rsidR="00D177EE" w:rsidRPr="00D177EE" w:rsidRDefault="00D177EE" w:rsidP="00D177EE">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Енергетичний сектор.</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Заклади соціальної сфери Олександрівської ТГ які опалюються з використанням природного газу:  ЗЗСО – 3од, ЗДО – 5од та Центр первинної медико-санітарної допомоги;</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ЗЗСО – 1од, ЗДО – 1од- опалюється твердим паливом.</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 закладах освіти на 100 відсотків проведена заміна вікон на енергозберігаючі.</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Для скорочення використання паливно-енергетичних ресурсів потрібно впроваджувати заходи з енергоефективності.</w:t>
      </w:r>
    </w:p>
    <w:p w:rsidR="00D177EE" w:rsidRPr="00D177EE" w:rsidRDefault="00D177EE" w:rsidP="00D177EE">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Видатки на придбання енергоносіїв на території Олександрівської ТГ невпинно зростають внаслідок національних і світових тенденцій до підвищення цін на паливно-енергетичні ресурси та зростанням споживання енергоресурсів кінцевими споживачами.</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Таким чином проблема підвищення ефективності теплопостачання та зниження кількості споживання природного газу та твердого палива з кожним роком стає все більш актуальною для громади.</w:t>
      </w:r>
    </w:p>
    <w:p w:rsidR="00D177EE" w:rsidRPr="00D177EE" w:rsidRDefault="00D177EE" w:rsidP="00D177EE">
      <w:pPr>
        <w:widowControl w:val="0"/>
        <w:spacing w:after="0" w:line="322" w:lineRule="exact"/>
        <w:ind w:left="20" w:firstLine="840"/>
        <w:jc w:val="both"/>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Висновок:</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З проведеного аналізу можна зробити висновок, що для Олександрівської ТГ важливим питанням є підвищення енергоефективності системи теплопостачання для бюджетних установ шляхом модернізації котелень із застарілим обладнанням та термомодернізація будівель, що дозволить знизити споживання паливно-енергетичних ресурсів (природного газу та твердого палива) і як наслідок забезпечить зниження викидів парникових газів.</w:t>
      </w:r>
    </w:p>
    <w:p w:rsidR="00D177EE" w:rsidRPr="00D177EE" w:rsidRDefault="00D177EE" w:rsidP="00D177EE">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Аналіз системи електропостачання та  вуличне освітлення</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Електропостачання Олександрівської ТГ здійснюється по електричним мережам 0,4 кВт, які знаходяться на балансі АК «Миколаївобленерго» відповідно до договору про постачання електричної енергії, укладеного між Олександрівською ТГ і АК «Миколаївобленерго».</w:t>
      </w:r>
    </w:p>
    <w:p w:rsidR="00D177EE" w:rsidRPr="00D177EE" w:rsidRDefault="00D177EE" w:rsidP="00D177EE">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Наявність розвиненої мережі вуличного освітлення є одним із основних іміджотворчих факторів благоустрою громади. Сучасне освітлення – важлива складова системи життєзабезпечення населених пунктів та одна з головних передумов повноцінного життя їх мешканців. </w:t>
      </w:r>
    </w:p>
    <w:p w:rsidR="00D177EE" w:rsidRPr="00D177EE" w:rsidRDefault="00D177EE" w:rsidP="00D177EE">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Загальна протяжність мереж вуличного освітлення в громаді становить 59,85 км. Покращення освітлення населених пунктів відбувається  шляхом будівництва  нових,  реконструкції,  капітального  та  поточного  ремонту існуючих  ліній  вуличного освітлення, в  тому  числі  внаслідок  встановлення на  існуючих  лініях  додаткових  освітлювальних  точок  та  заміни  ліхтарів старого типу на енергозберігаючі. Інновацією у сфері вуличного освітлення смт  Олександрівка стало  облаштування  на  центральній  вулиці    із  посиленим транспортним  трафіком  «коридорів  безпеки»  –  освітлених  пішохідних переходів,  наявність  яких  підвищує  рівень  безпеки  учасників  дорожнього руху.  </w:t>
      </w:r>
    </w:p>
    <w:p w:rsidR="00D177EE" w:rsidRPr="00D177EE" w:rsidRDefault="00D177EE" w:rsidP="00D177EE">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Моніторинг  стану  мереж  нічного  вуличного  освітлення  населених пунктів  громади,  освітлення  їх  центральних  частин  та  околиць,  територій біля  об’єктів  соціально-культурного  призначення  засвідчив  потребу продовження  відновлення  мереж  вуличного  освітлення,  встановлення багатотарифних лічильників та енергозберігаючих ламп.</w:t>
      </w:r>
    </w:p>
    <w:p w:rsidR="00D177EE" w:rsidRPr="00D177EE" w:rsidRDefault="00D177EE" w:rsidP="00D177EE">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Із  метою  розширення  та  вдосконалення  мережі  освітлення  у  громаді  було оновлено та затверджено «Програму зовнішнього освітлення насалених пунктів Олександрівської селищної ради на 2022-2027роки». Заходами  програми  проводяться  роботи  по  будівництву,  реконструкції, капітальному  та  поточному  ремонту ліній </w:t>
      </w:r>
      <w:r w:rsidRPr="00D177EE">
        <w:rPr>
          <w:rFonts w:ascii="Times New Roman" w:eastAsia="Times New Roman" w:hAnsi="Times New Roman" w:cs="Times New Roman"/>
          <w:color w:val="000000"/>
          <w:sz w:val="24"/>
          <w:szCs w:val="24"/>
          <w:lang w:val="uk-UA" w:eastAsia="ru-RU"/>
        </w:rPr>
        <w:lastRenderedPageBreak/>
        <w:t>вуличного освітлення з врахуванням сучасних технологічних рішень у сфері  вуличного  освітлення  для  отримання  оптимальних  результатів  з енергозбереження  та  надійності,  підвищення  рівня    безпеки  людського життя.  Внаслідок  реалізації  програми  якість  зовнішнього  освітлення  буде відповідати нормам, а економія електроенергії дозволить вивільнити кошти на  вирішення  інших  нагальних  потреб  міста.  Покращаться  умови  для переміщення  по  вулицях  міста  як  пішоходів,  так  і  водіїв  транспортних засобів, зменшиться кількість дорожньо-транспортних пригод, покращиться криміногенна ситуація, місто та села набудуть більш привабливого вигляду для гостей та своїх мешканців.</w:t>
      </w:r>
    </w:p>
    <w:p w:rsidR="00D177EE" w:rsidRPr="00D177EE" w:rsidRDefault="00D177EE" w:rsidP="00D177EE">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Висновок.</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 Олександрівської ТГ існує проблема щодо реконструкції існуючих кабельних ліній, які живлять багатоповерхові будинки та бюджетні установи. По вуличному освітленню повний перехід на енергозберігаючі світлодіодні лампи. Вуличним освітленням Олександрівська селищна рада охоплена на 90%.</w:t>
      </w:r>
    </w:p>
    <w:p w:rsidR="00D177EE" w:rsidRPr="00D177EE" w:rsidRDefault="00D177EE" w:rsidP="00D177EE">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 багатоповерхових будинках у під’їздах потрібна заміна існуючих джерел світла на світлодіодні з використанням датчиків руху, що дасть значну економію спожитої електричної енергії.</w:t>
      </w: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Водопостачання та водовідведення</w:t>
      </w: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Послуги з водопостачання та водовідведення на території Олександрівської  селищної ради надають  комунальне підприємство «Орбіта» та КП «Джерело».</w:t>
      </w: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На території громади діють централізовані системи водопостачання. Загальна протяжність мереж водопостачання складає 61,7 км, з яких 60 % - мережі з чавунних трубопроводів, а 40 % - пластикові труби. 20,5км мережі водопостачання майже повністю вичерпали термін придатності та потребують негайної заміни.</w:t>
      </w: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 xml:space="preserve">Постачання питної води населенню здійснюють 9 свердловин. </w:t>
      </w:r>
    </w:p>
    <w:p w:rsidR="00D177EE" w:rsidRPr="00D177EE" w:rsidRDefault="00D177EE" w:rsidP="00D177EE">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Висновок. Основними проблемами у галузі водопостачання є: заміна застарілих мереж водопостачання та водовідведення, заміна насосного обладнання артезіанських свердловин, обладнання на насосних станціях яке вичерпало строк придатності, на сучасне енергозберігаюче; приведення до відповідності питної води вимогам ДержСанПіН за показниками «Гігієнічні вимоги до води питної, призначеної для споживання людиною».</w:t>
      </w:r>
    </w:p>
    <w:p w:rsidR="00D177EE" w:rsidRPr="00D177EE" w:rsidRDefault="00D177EE" w:rsidP="00D177EE">
      <w:pPr>
        <w:widowControl w:val="0"/>
        <w:spacing w:after="0" w:line="322" w:lineRule="exact"/>
        <w:ind w:right="20" w:firstLine="709"/>
        <w:jc w:val="both"/>
        <w:rPr>
          <w:rFonts w:ascii="Times New Roman" w:eastAsia="Times New Roman" w:hAnsi="Times New Roman" w:cs="Times New Roman"/>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t>Вирішення зазначених проблем дозволить підвищити якість надання послуг населенню та зменшити витрати місцевого бюджету на утримання підприємств сфери водопостачання та водовідведення, покращити екологічну ситуацію в громаді.</w:t>
      </w:r>
    </w:p>
    <w:p w:rsidR="00D177EE" w:rsidRPr="00D177EE" w:rsidRDefault="00D177EE" w:rsidP="00D177EE">
      <w:pPr>
        <w:widowControl w:val="0"/>
        <w:spacing w:after="0" w:line="322" w:lineRule="exact"/>
        <w:ind w:right="20"/>
        <w:jc w:val="center"/>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color w:val="000000"/>
          <w:sz w:val="24"/>
          <w:szCs w:val="24"/>
          <w:lang w:val="uk-UA" w:eastAsia="ru-RU"/>
        </w:rPr>
        <w:br w:type="page"/>
      </w:r>
      <w:r w:rsidRPr="00D177EE">
        <w:rPr>
          <w:rFonts w:ascii="Times New Roman" w:eastAsia="Times New Roman" w:hAnsi="Times New Roman" w:cs="Times New Roman"/>
          <w:b/>
          <w:color w:val="000000"/>
          <w:sz w:val="24"/>
          <w:szCs w:val="24"/>
          <w:lang w:val="uk-UA" w:eastAsia="ru-RU"/>
        </w:rPr>
        <w:lastRenderedPageBreak/>
        <w:t>1.3.2</w:t>
      </w:r>
      <w:r w:rsidRPr="00D177EE">
        <w:rPr>
          <w:rFonts w:ascii="Times New Roman" w:eastAsia="Times New Roman" w:hAnsi="Times New Roman" w:cs="Times New Roman"/>
          <w:color w:val="000000"/>
          <w:sz w:val="24"/>
          <w:szCs w:val="24"/>
          <w:lang w:val="uk-UA" w:eastAsia="ru-RU"/>
        </w:rPr>
        <w:t xml:space="preserve"> </w:t>
      </w:r>
      <w:r w:rsidRPr="00D177EE">
        <w:rPr>
          <w:rFonts w:ascii="Times New Roman" w:eastAsia="Times New Roman" w:hAnsi="Times New Roman" w:cs="Times New Roman"/>
          <w:b/>
          <w:color w:val="000000"/>
          <w:sz w:val="24"/>
          <w:szCs w:val="24"/>
          <w:lang w:val="uk-UA" w:eastAsia="ru-RU"/>
        </w:rPr>
        <w:t>Соціальна інфраструктура</w:t>
      </w:r>
    </w:p>
    <w:p w:rsidR="00D177EE" w:rsidRPr="00D177EE" w:rsidRDefault="00D177EE" w:rsidP="00D177EE">
      <w:pPr>
        <w:shd w:val="clear" w:color="auto" w:fill="FFFFFF"/>
        <w:spacing w:after="0" w:line="240" w:lineRule="auto"/>
        <w:jc w:val="center"/>
        <w:rPr>
          <w:rFonts w:ascii="Times New Roman" w:eastAsia="Calibri" w:hAnsi="Times New Roman" w:cs="Times New Roman"/>
          <w:b/>
          <w:bCs/>
          <w:i/>
          <w:sz w:val="24"/>
          <w:szCs w:val="24"/>
          <w:lang w:val="uk-UA" w:eastAsia="uk-UA"/>
        </w:rPr>
      </w:pPr>
      <w:r w:rsidRPr="00D177EE">
        <w:rPr>
          <w:rFonts w:ascii="Times New Roman" w:eastAsia="Calibri" w:hAnsi="Times New Roman" w:cs="Times New Roman"/>
          <w:b/>
          <w:bCs/>
          <w:i/>
          <w:sz w:val="24"/>
          <w:szCs w:val="24"/>
          <w:lang w:val="uk-UA" w:eastAsia="uk-UA"/>
        </w:rPr>
        <w:t>Соціальний захист</w:t>
      </w:r>
    </w:p>
    <w:p w:rsidR="00D177EE" w:rsidRPr="00D177EE" w:rsidRDefault="00D177EE" w:rsidP="00D177EE">
      <w:pPr>
        <w:shd w:val="clear" w:color="auto" w:fill="FFFFFF"/>
        <w:spacing w:after="0" w:line="240" w:lineRule="auto"/>
        <w:jc w:val="both"/>
        <w:rPr>
          <w:rFonts w:ascii="Times New Roman" w:eastAsia="Calibri" w:hAnsi="Times New Roman" w:cs="Times New Roman"/>
          <w:b/>
          <w:bCs/>
          <w:sz w:val="24"/>
          <w:szCs w:val="24"/>
          <w:lang w:val="uk-UA" w:eastAsia="uk-UA"/>
        </w:rPr>
      </w:pPr>
    </w:p>
    <w:p w:rsidR="00D177EE" w:rsidRPr="00D177EE" w:rsidRDefault="00D177EE" w:rsidP="00D177EE">
      <w:pPr>
        <w:shd w:val="clear" w:color="auto" w:fill="FFFFFF"/>
        <w:spacing w:after="0" w:line="240" w:lineRule="auto"/>
        <w:jc w:val="both"/>
        <w:rPr>
          <w:rFonts w:ascii="Times New Roman" w:eastAsia="Calibri" w:hAnsi="Times New Roman" w:cs="Times New Roman"/>
          <w:b/>
          <w:bCs/>
          <w:sz w:val="24"/>
          <w:szCs w:val="24"/>
          <w:lang w:val="uk-UA" w:eastAsia="uk-UA"/>
        </w:rPr>
      </w:pPr>
      <w:r w:rsidRPr="00D177EE">
        <w:rPr>
          <w:rFonts w:ascii="Times New Roman" w:eastAsia="Calibri" w:hAnsi="Times New Roman" w:cs="Times New Roman"/>
          <w:b/>
          <w:bCs/>
          <w:sz w:val="24"/>
          <w:szCs w:val="24"/>
          <w:lang w:val="uk-UA" w:eastAsia="uk-UA"/>
        </w:rPr>
        <w:t>Підтримка сім’ї, дітей та молоді, а також громадян похилого віку</w:t>
      </w:r>
    </w:p>
    <w:p w:rsidR="00D177EE" w:rsidRPr="00D177EE" w:rsidRDefault="00D177EE" w:rsidP="00D177EE">
      <w:pPr>
        <w:shd w:val="clear" w:color="auto" w:fill="FFFFFF"/>
        <w:spacing w:after="0" w:line="240" w:lineRule="auto"/>
        <w:jc w:val="center"/>
        <w:rPr>
          <w:rFonts w:ascii="Times New Roman" w:eastAsia="Calibri" w:hAnsi="Times New Roman" w:cs="Times New Roman"/>
          <w:b/>
          <w:bCs/>
          <w:sz w:val="24"/>
          <w:szCs w:val="24"/>
          <w:lang w:val="uk-UA" w:eastAsia="uk-UA"/>
        </w:rPr>
      </w:pPr>
    </w:p>
    <w:p w:rsidR="00D177EE" w:rsidRPr="00D177EE" w:rsidRDefault="00D177EE" w:rsidP="00D177EE">
      <w:pPr>
        <w:shd w:val="clear" w:color="auto" w:fill="FFFFFF"/>
        <w:spacing w:after="0" w:line="240" w:lineRule="auto"/>
        <w:ind w:firstLine="720"/>
        <w:jc w:val="both"/>
        <w:rPr>
          <w:rFonts w:ascii="Times New Roman" w:eastAsia="Calibri" w:hAnsi="Times New Roman" w:cs="Times New Roman"/>
          <w:sz w:val="24"/>
          <w:szCs w:val="24"/>
          <w:lang w:val="uk-UA" w:eastAsia="uk-UA"/>
        </w:rPr>
      </w:pPr>
      <w:r w:rsidRPr="00D177EE">
        <w:rPr>
          <w:rFonts w:ascii="Times New Roman" w:eastAsia="Calibri" w:hAnsi="Times New Roman" w:cs="Times New Roman"/>
          <w:color w:val="000000"/>
          <w:sz w:val="24"/>
          <w:szCs w:val="24"/>
          <w:lang w:val="uk-UA" w:eastAsia="uk-UA"/>
        </w:rPr>
        <w:t>Обслуговування одиноких непрацездатних громадян, які проживають в населених пунктах Олександрівської селищної територіальної громади, здійснюється соціальними робітниками Комунальної установи «Центр надання соціальних послуг» Олександрівської селищної ради ( далі- Центр),  який створений</w:t>
      </w:r>
      <w:r w:rsidRPr="00D177EE">
        <w:rPr>
          <w:rFonts w:ascii="Times New Roman" w:eastAsia="Calibri" w:hAnsi="Times New Roman" w:cs="Times New Roman"/>
          <w:sz w:val="24"/>
          <w:szCs w:val="24"/>
          <w:lang w:val="uk-UA" w:eastAsia="uk-UA"/>
        </w:rPr>
        <w:t xml:space="preserve"> рішенням № 4,  13 сесії восьмого скликання 22 грудня 2017 року. Одним з основних завдань Центру  є виявлення одиноких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Для забезпечення належного рівня даного напрямку роботи, сесією Олександрівської селищної ради   19 квітня 2017 року прийнята Комплексна програма соціального захисту населення  на 2020-2022 роки, відповідно якої шостою сесією сьомого скликання прийнято рішення «Про надання безкоштовних соціальних послуг громадянам, які опинились в складних життєвих обставинах». </w:t>
      </w:r>
    </w:p>
    <w:p w:rsidR="00D177EE" w:rsidRPr="00D177EE" w:rsidRDefault="00D177EE" w:rsidP="00D177E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ab/>
        <w:t xml:space="preserve"> </w:t>
      </w:r>
    </w:p>
    <w:p w:rsidR="00D177EE" w:rsidRPr="00D177EE" w:rsidRDefault="00D177EE" w:rsidP="00D177EE">
      <w:pPr>
        <w:shd w:val="clear" w:color="auto" w:fill="FCFCFC"/>
        <w:spacing w:after="0" w:line="240" w:lineRule="auto"/>
        <w:textAlignment w:val="baseline"/>
        <w:rPr>
          <w:rFonts w:ascii="Times New Roman" w:eastAsia="Calibri" w:hAnsi="Times New Roman" w:cs="Times New Roman"/>
          <w:sz w:val="24"/>
          <w:szCs w:val="24"/>
          <w:lang w:val="uk-UA" w:eastAsia="uk-UA"/>
        </w:rPr>
      </w:pPr>
      <w:r w:rsidRPr="00D177EE">
        <w:rPr>
          <w:rFonts w:ascii="Times New Roman" w:eastAsia="Calibri" w:hAnsi="Times New Roman" w:cs="Times New Roman"/>
          <w:sz w:val="24"/>
          <w:szCs w:val="24"/>
          <w:lang w:val="uk-UA" w:eastAsia="uk-UA"/>
        </w:rPr>
        <w:t xml:space="preserve">     </w:t>
      </w:r>
      <w:r w:rsidRPr="00D177EE">
        <w:rPr>
          <w:rFonts w:ascii="Times New Roman" w:eastAsia="Calibri" w:hAnsi="Times New Roman" w:cs="Times New Roman"/>
          <w:b/>
          <w:sz w:val="24"/>
          <w:szCs w:val="24"/>
          <w:lang w:val="uk-UA" w:eastAsia="uk-UA"/>
        </w:rPr>
        <w:t>Створено  відділення соціальної допомоги вдома</w:t>
      </w:r>
      <w:r w:rsidRPr="00D177EE">
        <w:rPr>
          <w:rFonts w:ascii="Times New Roman" w:eastAsia="Calibri" w:hAnsi="Times New Roman" w:cs="Times New Roman"/>
          <w:sz w:val="24"/>
          <w:szCs w:val="24"/>
          <w:lang w:val="uk-UA" w:eastAsia="uk-UA"/>
        </w:rPr>
        <w:t>.</w:t>
      </w:r>
    </w:p>
    <w:p w:rsidR="00D177EE" w:rsidRPr="00D177EE" w:rsidRDefault="00D177EE" w:rsidP="00D177EE">
      <w:pPr>
        <w:shd w:val="clear" w:color="auto" w:fill="FCFCFC"/>
        <w:spacing w:after="0" w:line="240" w:lineRule="auto"/>
        <w:textAlignment w:val="baseline"/>
        <w:rPr>
          <w:rFonts w:ascii="Times New Roman" w:eastAsia="Times New Roman" w:hAnsi="Times New Roman" w:cs="Times New Roman"/>
          <w:color w:val="626262"/>
          <w:sz w:val="24"/>
          <w:szCs w:val="24"/>
          <w:lang w:val="uk-UA" w:eastAsia="uk-UA"/>
        </w:rPr>
      </w:pPr>
      <w:r w:rsidRPr="00D177EE">
        <w:rPr>
          <w:rFonts w:ascii="Times New Roman" w:eastAsia="Calibri" w:hAnsi="Times New Roman" w:cs="Times New Roman"/>
          <w:sz w:val="24"/>
          <w:szCs w:val="24"/>
          <w:lang w:val="uk-UA" w:eastAsia="uk-UA"/>
        </w:rPr>
        <w:t xml:space="preserve"> Основними завданнями  сектору соціальної допомоги вдома є: </w:t>
      </w:r>
    </w:p>
    <w:p w:rsidR="00D177EE" w:rsidRPr="00D177EE" w:rsidRDefault="00D177EE" w:rsidP="00D177EE">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виявлення громадян, які мають право на обслуговування, формування  бази даних таких громадян, визначення (оцінювання) їх індивідуальних потреб у наданні соціальних послуг;</w:t>
      </w:r>
    </w:p>
    <w:p w:rsidR="00D177EE" w:rsidRPr="00D177EE" w:rsidRDefault="00D177EE" w:rsidP="00D177EE">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забезпечення якісного надання соціальних послуг;</w:t>
      </w:r>
    </w:p>
    <w:p w:rsidR="00D177EE" w:rsidRPr="00D177EE" w:rsidRDefault="00D177EE" w:rsidP="00D177EE">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установлення зв’язків з підприємствами, установами та організаціями всіх форм власності, фізичними особами, родичами громадян, яких обслуговує сектор з метою сприяння в наданні соціальних послуг громадянам.</w:t>
      </w:r>
    </w:p>
    <w:p w:rsidR="00D177EE" w:rsidRPr="00D177EE" w:rsidRDefault="00D177EE" w:rsidP="00D177EE">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sz w:val="24"/>
          <w:szCs w:val="24"/>
          <w:lang w:val="uk-UA" w:eastAsia="uk-UA"/>
        </w:rPr>
      </w:pPr>
      <w:r w:rsidRPr="00D177EE">
        <w:rPr>
          <w:rFonts w:ascii="Times New Roman" w:eastAsia="Times New Roman" w:hAnsi="Times New Roman" w:cs="Times New Roman"/>
          <w:sz w:val="24"/>
          <w:szCs w:val="24"/>
          <w:lang w:val="uk-UA" w:eastAsia="uk-UA"/>
        </w:rPr>
        <w:t xml:space="preserve">  </w:t>
      </w:r>
      <w:r w:rsidRPr="00D177EE">
        <w:rPr>
          <w:rFonts w:ascii="Times New Roman" w:eastAsia="Times New Roman" w:hAnsi="Times New Roman" w:cs="Times New Roman"/>
          <w:color w:val="000000"/>
          <w:sz w:val="24"/>
          <w:szCs w:val="24"/>
          <w:shd w:val="clear" w:color="auto" w:fill="FFFFFF"/>
          <w:lang w:eastAsia="ru-RU"/>
        </w:rPr>
        <w:t xml:space="preserve">Робота </w:t>
      </w:r>
      <w:r w:rsidRPr="00D177EE">
        <w:rPr>
          <w:rFonts w:ascii="Times New Roman" w:eastAsia="Times New Roman" w:hAnsi="Times New Roman" w:cs="Times New Roman"/>
          <w:color w:val="000000"/>
          <w:sz w:val="24"/>
          <w:szCs w:val="24"/>
          <w:shd w:val="clear" w:color="auto" w:fill="FFFFFF"/>
          <w:lang w:val="uk-UA" w:eastAsia="ru-RU"/>
        </w:rPr>
        <w:t>сектору</w:t>
      </w:r>
      <w:r w:rsidRPr="00D177EE">
        <w:rPr>
          <w:rFonts w:ascii="Times New Roman" w:eastAsia="Times New Roman" w:hAnsi="Times New Roman" w:cs="Times New Roman"/>
          <w:color w:val="000000"/>
          <w:sz w:val="24"/>
          <w:szCs w:val="24"/>
          <w:shd w:val="clear" w:color="auto" w:fill="FFFFFF"/>
          <w:lang w:eastAsia="ru-RU"/>
        </w:rPr>
        <w:t xml:space="preserve"> </w:t>
      </w:r>
      <w:proofErr w:type="gramStart"/>
      <w:r w:rsidRPr="00D177EE">
        <w:rPr>
          <w:rFonts w:ascii="Times New Roman" w:eastAsia="Times New Roman" w:hAnsi="Times New Roman" w:cs="Times New Roman"/>
          <w:color w:val="000000"/>
          <w:sz w:val="24"/>
          <w:szCs w:val="24"/>
          <w:shd w:val="clear" w:color="auto" w:fill="FFFFFF"/>
          <w:lang w:eastAsia="ru-RU"/>
        </w:rPr>
        <w:t>соц</w:t>
      </w:r>
      <w:proofErr w:type="gramEnd"/>
      <w:r w:rsidRPr="00D177EE">
        <w:rPr>
          <w:rFonts w:ascii="Times New Roman" w:eastAsia="Times New Roman" w:hAnsi="Times New Roman" w:cs="Times New Roman"/>
          <w:color w:val="000000"/>
          <w:sz w:val="24"/>
          <w:szCs w:val="24"/>
          <w:shd w:val="clear" w:color="auto" w:fill="FFFFFF"/>
          <w:lang w:eastAsia="ru-RU"/>
        </w:rPr>
        <w:t>іальної допомоги вдома ведеться відповідно до Державного стандарту догляду вдома. На 01.</w:t>
      </w:r>
      <w:r w:rsidRPr="00D177EE">
        <w:rPr>
          <w:rFonts w:ascii="Times New Roman" w:eastAsia="Times New Roman" w:hAnsi="Times New Roman" w:cs="Times New Roman"/>
          <w:color w:val="000000"/>
          <w:sz w:val="24"/>
          <w:szCs w:val="24"/>
          <w:shd w:val="clear" w:color="auto" w:fill="FFFFFF"/>
          <w:lang w:val="uk-UA" w:eastAsia="ru-RU"/>
        </w:rPr>
        <w:t>09</w:t>
      </w:r>
      <w:r w:rsidRPr="00D177EE">
        <w:rPr>
          <w:rFonts w:ascii="Times New Roman" w:eastAsia="Times New Roman" w:hAnsi="Times New Roman" w:cs="Times New Roman"/>
          <w:color w:val="000000"/>
          <w:sz w:val="24"/>
          <w:szCs w:val="24"/>
          <w:shd w:val="clear" w:color="auto" w:fill="FFFFFF"/>
          <w:lang w:eastAsia="ru-RU"/>
        </w:rPr>
        <w:t>.20</w:t>
      </w:r>
      <w:r w:rsidRPr="00D177EE">
        <w:rPr>
          <w:rFonts w:ascii="Times New Roman" w:eastAsia="Times New Roman" w:hAnsi="Times New Roman" w:cs="Times New Roman"/>
          <w:color w:val="000000"/>
          <w:sz w:val="24"/>
          <w:szCs w:val="24"/>
          <w:shd w:val="clear" w:color="auto" w:fill="FFFFFF"/>
          <w:lang w:val="uk-UA" w:eastAsia="ru-RU"/>
        </w:rPr>
        <w:t>21</w:t>
      </w:r>
      <w:r w:rsidRPr="00D177EE">
        <w:rPr>
          <w:rFonts w:ascii="Times New Roman" w:eastAsia="Times New Roman" w:hAnsi="Times New Roman" w:cs="Times New Roman"/>
          <w:color w:val="000000"/>
          <w:sz w:val="24"/>
          <w:szCs w:val="24"/>
          <w:shd w:val="clear" w:color="auto" w:fill="FFFFFF"/>
          <w:lang w:eastAsia="ru-RU"/>
        </w:rPr>
        <w:t xml:space="preserve"> р. переглянуто та пролонговано 100% укладених договорів</w:t>
      </w:r>
      <w:r w:rsidRPr="00D177EE">
        <w:rPr>
          <w:rFonts w:ascii="Times New Roman" w:eastAsia="Times New Roman" w:hAnsi="Times New Roman" w:cs="Times New Roman"/>
          <w:color w:val="444444"/>
          <w:sz w:val="24"/>
          <w:szCs w:val="24"/>
          <w:shd w:val="clear" w:color="auto" w:fill="FFFFFF"/>
          <w:lang w:eastAsia="ru-RU"/>
        </w:rPr>
        <w:t>.</w:t>
      </w:r>
    </w:p>
    <w:p w:rsidR="00D177EE" w:rsidRPr="00D177EE" w:rsidRDefault="00D177EE" w:rsidP="00D177EE">
      <w:pPr>
        <w:widowControl w:val="0"/>
        <w:tabs>
          <w:tab w:val="left" w:pos="725"/>
        </w:tabs>
        <w:autoSpaceDE w:val="0"/>
        <w:autoSpaceDN w:val="0"/>
        <w:adjustRightInd w:val="0"/>
        <w:spacing w:after="0" w:line="240" w:lineRule="auto"/>
        <w:ind w:firstLine="462"/>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       Затверджено заходи, що визначають ступінь індивідуальної потреби отримувача соціальної послуги, зміст соціальної послуги та орієнтовний час для виконання заходів догляду вдома. </w:t>
      </w:r>
      <w:r w:rsidRPr="00D177EE">
        <w:rPr>
          <w:rFonts w:ascii="Times New Roman" w:eastAsia="Times New Roman" w:hAnsi="Times New Roman" w:cs="Times New Roman"/>
          <w:sz w:val="24"/>
          <w:szCs w:val="24"/>
          <w:lang w:eastAsia="ru-RU"/>
        </w:rPr>
        <w:t>Основними заходами соціальної послуги вдома є: допомога в самообслуговуванні, ведення домашнього господарства, забезпечення супроводу в медичні заклади, надання допомоги в оплаті комунальних послуг, надання допомоги в оформлен</w:t>
      </w:r>
      <w:r w:rsidRPr="00D177EE">
        <w:rPr>
          <w:rFonts w:ascii="Times New Roman" w:eastAsia="Times New Roman" w:hAnsi="Times New Roman" w:cs="Times New Roman"/>
          <w:sz w:val="24"/>
          <w:szCs w:val="24"/>
          <w:lang w:val="uk-UA" w:eastAsia="ru-RU"/>
        </w:rPr>
        <w:t>н</w:t>
      </w:r>
      <w:r w:rsidRPr="00D177EE">
        <w:rPr>
          <w:rFonts w:ascii="Times New Roman" w:eastAsia="Times New Roman" w:hAnsi="Times New Roman" w:cs="Times New Roman"/>
          <w:sz w:val="24"/>
          <w:szCs w:val="24"/>
          <w:lang w:eastAsia="ru-RU"/>
        </w:rPr>
        <w:t>і документів, надання допомоги в обробці присадибної ділянки, допомога в ремонті житлових приміщень, бесіди, спілкування, мотивація до активності.</w:t>
      </w:r>
    </w:p>
    <w:p w:rsidR="00D177EE" w:rsidRPr="00D177EE" w:rsidRDefault="00D177EE" w:rsidP="00D177EE">
      <w:pPr>
        <w:spacing w:after="0" w:line="240" w:lineRule="auto"/>
        <w:jc w:val="both"/>
        <w:rPr>
          <w:rFonts w:ascii="Times New Roman" w:eastAsia="Calibri" w:hAnsi="Times New Roman" w:cs="Times New Roman"/>
          <w:sz w:val="24"/>
          <w:szCs w:val="24"/>
          <w:lang w:val="uk-UA" w:eastAsia="uk-UA"/>
        </w:rPr>
      </w:pPr>
      <w:r w:rsidRPr="00D177EE">
        <w:rPr>
          <w:rFonts w:ascii="Times New Roman" w:eastAsia="Calibri" w:hAnsi="Times New Roman" w:cs="Times New Roman"/>
          <w:sz w:val="24"/>
          <w:szCs w:val="24"/>
          <w:lang w:val="uk-UA" w:eastAsia="uk-UA"/>
        </w:rPr>
        <w:t xml:space="preserve">  В питомій вазі наданих послуг найбільший відсоток становлять послуги з ведення домашнього господарства 7</w:t>
      </w:r>
      <w:r w:rsidRPr="00D177EE">
        <w:rPr>
          <w:rFonts w:ascii="Times New Roman" w:eastAsia="Calibri" w:hAnsi="Times New Roman" w:cs="Times New Roman"/>
          <w:sz w:val="24"/>
          <w:szCs w:val="24"/>
          <w:lang w:eastAsia="uk-UA"/>
        </w:rPr>
        <w:t>4</w:t>
      </w:r>
      <w:r w:rsidRPr="00D177EE">
        <w:rPr>
          <w:rFonts w:ascii="Times New Roman" w:eastAsia="Calibri" w:hAnsi="Times New Roman" w:cs="Times New Roman"/>
          <w:sz w:val="24"/>
          <w:szCs w:val="24"/>
          <w:lang w:val="uk-UA" w:eastAsia="uk-UA"/>
        </w:rPr>
        <w:t>% від загальної кількості.</w:t>
      </w:r>
    </w:p>
    <w:p w:rsidR="00D177EE" w:rsidRPr="00D177EE" w:rsidRDefault="00D177EE" w:rsidP="00D177EE">
      <w:pPr>
        <w:tabs>
          <w:tab w:val="num" w:pos="180"/>
        </w:tabs>
        <w:spacing w:after="0" w:line="240" w:lineRule="auto"/>
        <w:jc w:val="both"/>
        <w:rPr>
          <w:rFonts w:ascii="Times New Roman" w:eastAsia="Calibri" w:hAnsi="Times New Roman" w:cs="Times New Roman"/>
          <w:i/>
          <w:sz w:val="24"/>
          <w:szCs w:val="24"/>
          <w:u w:val="single"/>
          <w:lang w:val="uk-UA" w:eastAsia="uk-UA"/>
        </w:rPr>
      </w:pPr>
      <w:r w:rsidRPr="00D177EE">
        <w:rPr>
          <w:rFonts w:ascii="Times New Roman" w:eastAsia="Calibri" w:hAnsi="Times New Roman" w:cs="Times New Roman"/>
          <w:sz w:val="24"/>
          <w:szCs w:val="24"/>
          <w:lang w:val="uk-UA" w:eastAsia="uk-UA"/>
        </w:rPr>
        <w:t xml:space="preserve">        Середня кількість наданих послуг одним соціальним робітником становить </w:t>
      </w:r>
      <w:r w:rsidRPr="00D177EE">
        <w:rPr>
          <w:rFonts w:ascii="Times New Roman" w:eastAsia="Calibri" w:hAnsi="Times New Roman" w:cs="Times New Roman"/>
          <w:sz w:val="24"/>
          <w:szCs w:val="24"/>
          <w:lang w:eastAsia="uk-UA"/>
        </w:rPr>
        <w:t>356</w:t>
      </w:r>
      <w:r w:rsidRPr="00D177EE">
        <w:rPr>
          <w:rFonts w:ascii="Times New Roman" w:eastAsia="Calibri" w:hAnsi="Times New Roman" w:cs="Times New Roman"/>
          <w:sz w:val="24"/>
          <w:szCs w:val="24"/>
          <w:lang w:val="uk-UA" w:eastAsia="uk-UA"/>
        </w:rPr>
        <w:t xml:space="preserve"> послуг, </w:t>
      </w:r>
      <w:r w:rsidRPr="00D177EE">
        <w:rPr>
          <w:rFonts w:ascii="Times New Roman" w:eastAsia="Calibri" w:hAnsi="Times New Roman" w:cs="Times New Roman"/>
          <w:sz w:val="24"/>
          <w:szCs w:val="24"/>
          <w:lang w:eastAsia="uk-UA"/>
        </w:rPr>
        <w:t xml:space="preserve">  </w:t>
      </w:r>
      <w:r w:rsidRPr="00D177EE">
        <w:rPr>
          <w:rFonts w:ascii="Times New Roman" w:eastAsia="Calibri" w:hAnsi="Times New Roman" w:cs="Times New Roman"/>
          <w:sz w:val="24"/>
          <w:szCs w:val="24"/>
          <w:lang w:val="uk-UA" w:eastAsia="uk-UA"/>
        </w:rPr>
        <w:t>на одного підопічного 2</w:t>
      </w:r>
      <w:r w:rsidRPr="00D177EE">
        <w:rPr>
          <w:rFonts w:ascii="Times New Roman" w:eastAsia="Calibri" w:hAnsi="Times New Roman" w:cs="Times New Roman"/>
          <w:sz w:val="24"/>
          <w:szCs w:val="24"/>
          <w:lang w:eastAsia="uk-UA"/>
        </w:rPr>
        <w:t>5</w:t>
      </w:r>
      <w:r w:rsidRPr="00D177EE">
        <w:rPr>
          <w:rFonts w:ascii="Times New Roman" w:eastAsia="Calibri" w:hAnsi="Times New Roman" w:cs="Times New Roman"/>
          <w:sz w:val="24"/>
          <w:szCs w:val="24"/>
          <w:lang w:val="uk-UA" w:eastAsia="uk-UA"/>
        </w:rPr>
        <w:t xml:space="preserve"> послуг.</w:t>
      </w:r>
    </w:p>
    <w:p w:rsidR="00D177EE" w:rsidRPr="00D177EE" w:rsidRDefault="00D177EE" w:rsidP="00D177EE">
      <w:pPr>
        <w:tabs>
          <w:tab w:val="num" w:pos="180"/>
        </w:tabs>
        <w:spacing w:after="0" w:line="240" w:lineRule="auto"/>
        <w:ind w:firstLine="720"/>
        <w:jc w:val="both"/>
        <w:rPr>
          <w:rFonts w:ascii="Times New Roman" w:eastAsia="Calibri" w:hAnsi="Times New Roman" w:cs="Times New Roman"/>
          <w:sz w:val="24"/>
          <w:szCs w:val="24"/>
          <w:lang w:val="uk-UA" w:eastAsia="uk-UA"/>
        </w:rPr>
      </w:pPr>
      <w:r w:rsidRPr="00D177EE">
        <w:rPr>
          <w:rFonts w:ascii="Times New Roman" w:eastAsia="Calibri" w:hAnsi="Times New Roman" w:cs="Times New Roman"/>
          <w:sz w:val="24"/>
          <w:szCs w:val="24"/>
          <w:lang w:val="uk-UA" w:eastAsia="uk-UA"/>
        </w:rPr>
        <w:t>7</w:t>
      </w:r>
      <w:r w:rsidRPr="00D177EE">
        <w:rPr>
          <w:rFonts w:ascii="Times New Roman" w:eastAsia="Calibri" w:hAnsi="Times New Roman" w:cs="Times New Roman"/>
          <w:sz w:val="24"/>
          <w:szCs w:val="24"/>
          <w:lang w:eastAsia="uk-UA"/>
        </w:rPr>
        <w:t>6</w:t>
      </w:r>
      <w:r w:rsidRPr="00D177EE">
        <w:rPr>
          <w:rFonts w:ascii="Times New Roman" w:eastAsia="Calibri" w:hAnsi="Times New Roman" w:cs="Times New Roman"/>
          <w:sz w:val="24"/>
          <w:szCs w:val="24"/>
          <w:lang w:val="uk-UA" w:eastAsia="uk-UA"/>
        </w:rPr>
        <w:t xml:space="preserve"> осіб знаходяться на обліку, що мають право на 50% пільгу при наданні послуг перукаря, швеї та з ремонту взуття.    </w:t>
      </w:r>
    </w:p>
    <w:p w:rsidR="00D177EE" w:rsidRPr="00D177EE" w:rsidRDefault="00D177EE" w:rsidP="00D177EE">
      <w:pPr>
        <w:spacing w:after="0" w:line="240" w:lineRule="auto"/>
        <w:jc w:val="both"/>
        <w:rPr>
          <w:rFonts w:ascii="Times New Roman" w:eastAsia="Calibri" w:hAnsi="Times New Roman" w:cs="Times New Roman"/>
          <w:sz w:val="24"/>
          <w:szCs w:val="24"/>
          <w:shd w:val="clear" w:color="auto" w:fill="FFFFFF"/>
          <w:lang w:val="uk-UA" w:eastAsia="uk-UA"/>
        </w:rPr>
      </w:pPr>
      <w:r w:rsidRPr="00D177EE">
        <w:rPr>
          <w:rFonts w:ascii="Times New Roman" w:eastAsia="Calibri" w:hAnsi="Times New Roman" w:cs="Times New Roman"/>
          <w:sz w:val="24"/>
          <w:szCs w:val="24"/>
          <w:lang w:val="uk-UA" w:eastAsia="uk-UA"/>
        </w:rPr>
        <w:t>Робота відділу постійно висвітлюється в засобах масової інформації, так на сайті селищної територіальної громади   опубліковано 45 матеріалів, в районній газеті 2, в соціальних мережах 55 матеріалів.</w:t>
      </w:r>
    </w:p>
    <w:p w:rsidR="00D177EE" w:rsidRPr="00D177EE" w:rsidRDefault="00D177EE" w:rsidP="00D177EE">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val="uk-UA" w:eastAsia="ru-RU"/>
        </w:rPr>
      </w:pPr>
      <w:r w:rsidRPr="00D177EE">
        <w:rPr>
          <w:rFonts w:ascii="Times New Roman" w:eastAsia="Times New Roman" w:hAnsi="Times New Roman" w:cs="Times New Roman"/>
          <w:b/>
          <w:bCs/>
          <w:sz w:val="24"/>
          <w:szCs w:val="24"/>
          <w:lang w:val="uk-UA" w:eastAsia="ru-RU"/>
        </w:rPr>
        <w:t>Сектор соціальної роботи з сім’ями, дітьми та молоддю.</w:t>
      </w:r>
    </w:p>
    <w:p w:rsidR="00D177EE" w:rsidRPr="00D177EE" w:rsidRDefault="00D177EE" w:rsidP="00D177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У </w:t>
      </w:r>
      <w:r w:rsidRPr="00D177EE">
        <w:rPr>
          <w:rFonts w:ascii="Times New Roman" w:eastAsia="Times New Roman" w:hAnsi="Times New Roman" w:cs="Times New Roman"/>
          <w:sz w:val="24"/>
          <w:szCs w:val="24"/>
          <w:shd w:val="clear" w:color="auto" w:fill="FFFFFF"/>
          <w:lang w:val="uk-UA" w:eastAsia="ru-RU"/>
        </w:rPr>
        <w:t xml:space="preserve">навчальних закладах проведено 19 заходів щодо інформування учасників про спектр та можливості надання соціальних послуг стосовно протидії торгівлі людьми. Загальна кількість охоплених - 44 осіб, </w:t>
      </w:r>
      <w:r w:rsidRPr="00D177EE">
        <w:rPr>
          <w:rFonts w:ascii="Times New Roman" w:eastAsia="Times New Roman" w:hAnsi="Times New Roman" w:cs="Times New Roman"/>
          <w:sz w:val="24"/>
          <w:szCs w:val="24"/>
          <w:lang w:val="uk-UA" w:eastAsia="ru-RU"/>
        </w:rPr>
        <w:t>діють 36 інформаційних куточків (по населених пунктах ТГ: старостатах, бібліотеках, школах), які містять матеріали з питань протидії торгівлі людьми. Протягом січня-жовтня  місяця було розповсюджено 106 інформаційно-просвітницьких матеріалів щодо запобігання торгівлі людьми.</w:t>
      </w:r>
    </w:p>
    <w:p w:rsidR="00D177EE" w:rsidRPr="00D177EE" w:rsidRDefault="00D177EE" w:rsidP="00D177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Проведено роз'яснювальну роботу з сім’ями, які опинилися у складних життєвих </w:t>
      </w:r>
      <w:r w:rsidRPr="00D177EE">
        <w:rPr>
          <w:rFonts w:ascii="Times New Roman" w:eastAsia="Times New Roman" w:hAnsi="Times New Roman" w:cs="Times New Roman"/>
          <w:sz w:val="24"/>
          <w:szCs w:val="24"/>
          <w:lang w:val="uk-UA" w:eastAsia="ru-RU"/>
        </w:rPr>
        <w:lastRenderedPageBreak/>
        <w:t>обставинах, а саме: сім’ї з проблемою вимушеної трудової міграції, сім’ї з проблемою безробіття, сім’ї з проблемою безпритульності</w:t>
      </w:r>
      <w:r w:rsidRPr="00D177EE">
        <w:rPr>
          <w:rFonts w:ascii="Times New Roman" w:eastAsia="Times New Roman" w:hAnsi="Times New Roman" w:cs="Times New Roman"/>
          <w:color w:val="FF0000"/>
          <w:sz w:val="24"/>
          <w:szCs w:val="24"/>
          <w:lang w:val="uk-UA" w:eastAsia="ru-RU"/>
        </w:rPr>
        <w:t xml:space="preserve">. </w:t>
      </w:r>
      <w:r w:rsidRPr="00D177EE">
        <w:rPr>
          <w:rFonts w:ascii="Times New Roman" w:eastAsia="Times New Roman" w:hAnsi="Times New Roman" w:cs="Times New Roman"/>
          <w:sz w:val="24"/>
          <w:szCs w:val="24"/>
          <w:lang w:val="uk-UA" w:eastAsia="ru-RU"/>
        </w:rPr>
        <w:t xml:space="preserve">(16 сімей, з 9 особами, які мають намір працевлаштовуватись за кордон, проведені індивідуальні інформаційні бесіди). </w:t>
      </w:r>
    </w:p>
    <w:p w:rsidR="00D177EE" w:rsidRPr="00D177EE" w:rsidRDefault="00D177EE" w:rsidP="00D177EE">
      <w:pPr>
        <w:tabs>
          <w:tab w:val="num" w:pos="180"/>
        </w:tabs>
        <w:spacing w:after="0" w:line="240" w:lineRule="auto"/>
        <w:jc w:val="both"/>
        <w:rPr>
          <w:rFonts w:ascii="Times New Roman" w:eastAsia="Calibri" w:hAnsi="Times New Roman" w:cs="Times New Roman"/>
          <w:sz w:val="24"/>
          <w:szCs w:val="24"/>
          <w:lang w:val="uk-UA" w:eastAsia="uk-UA"/>
        </w:rPr>
      </w:pPr>
      <w:r w:rsidRPr="00D177EE">
        <w:rPr>
          <w:rFonts w:ascii="Times New Roman" w:eastAsia="Times New Roman" w:hAnsi="Times New Roman" w:cs="Times New Roman"/>
          <w:sz w:val="24"/>
          <w:szCs w:val="24"/>
          <w:lang w:val="uk-UA" w:eastAsia="uk-UA"/>
        </w:rPr>
        <w:t>Забезпечується соціальна підтримка сімей з дітьми на рівні громади шляхом охоплення їх соціальними послугами. На сьогодні на обліку перебуває</w:t>
      </w:r>
      <w:r w:rsidRPr="00D177EE">
        <w:rPr>
          <w:rFonts w:ascii="Times New Roman" w:eastAsia="Times New Roman" w:hAnsi="Times New Roman" w:cs="Times New Roman"/>
          <w:color w:val="FF0000"/>
          <w:sz w:val="24"/>
          <w:szCs w:val="24"/>
          <w:lang w:val="uk-UA" w:eastAsia="uk-UA"/>
        </w:rPr>
        <w:t xml:space="preserve"> </w:t>
      </w:r>
      <w:r w:rsidRPr="00D177EE">
        <w:rPr>
          <w:rFonts w:ascii="Times New Roman" w:eastAsia="Times New Roman" w:hAnsi="Times New Roman" w:cs="Times New Roman"/>
          <w:sz w:val="24"/>
          <w:szCs w:val="24"/>
          <w:lang w:val="uk-UA" w:eastAsia="uk-UA"/>
        </w:rPr>
        <w:t>43 сім’ї, які опинилися в складних життєвих обставинах, в яких виховується</w:t>
      </w:r>
      <w:r w:rsidRPr="00D177EE">
        <w:rPr>
          <w:rFonts w:ascii="Times New Roman" w:eastAsia="Times New Roman" w:hAnsi="Times New Roman" w:cs="Times New Roman"/>
          <w:color w:val="FF0000"/>
          <w:sz w:val="24"/>
          <w:szCs w:val="24"/>
          <w:lang w:val="uk-UA" w:eastAsia="uk-UA"/>
        </w:rPr>
        <w:t xml:space="preserve"> </w:t>
      </w:r>
      <w:r w:rsidRPr="00D177EE">
        <w:rPr>
          <w:rFonts w:ascii="Times New Roman" w:eastAsia="Times New Roman" w:hAnsi="Times New Roman" w:cs="Times New Roman"/>
          <w:sz w:val="24"/>
          <w:szCs w:val="24"/>
          <w:lang w:val="uk-UA" w:eastAsia="uk-UA"/>
        </w:rPr>
        <w:t>109 дітей, з них 6 сімей перебуває під соціальним суп</w:t>
      </w:r>
      <w:r w:rsidRPr="00D177EE">
        <w:rPr>
          <w:rFonts w:ascii="Times New Roman" w:eastAsia="Calibri" w:hAnsi="Times New Roman" w:cs="Times New Roman"/>
          <w:sz w:val="24"/>
          <w:szCs w:val="24"/>
          <w:lang w:val="uk-UA" w:eastAsia="uk-UA"/>
        </w:rPr>
        <w:t>роводом.</w:t>
      </w:r>
    </w:p>
    <w:p w:rsidR="00D177EE" w:rsidRPr="00D177EE" w:rsidRDefault="00D177EE" w:rsidP="00D177EE">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D177EE" w:rsidRPr="00D177EE" w:rsidRDefault="00D177EE" w:rsidP="00D177EE">
      <w:pPr>
        <w:widowControl w:val="0"/>
        <w:tabs>
          <w:tab w:val="left" w:pos="9720"/>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D177EE">
        <w:rPr>
          <w:rFonts w:ascii="Times New Roman" w:eastAsia="Times New Roman" w:hAnsi="Times New Roman" w:cs="Times New Roman"/>
          <w:b/>
          <w:bCs/>
          <w:sz w:val="24"/>
          <w:szCs w:val="24"/>
          <w:lang w:val="uk-UA" w:eastAsia="ru-RU"/>
        </w:rPr>
        <w:t>Підтримка сім’ї, дітей та молоді, а також громадян похилого віку, інвалідів, які потребують соціального обслуговування</w:t>
      </w:r>
    </w:p>
    <w:p w:rsidR="00D177EE" w:rsidRPr="00D177EE" w:rsidRDefault="00D177EE" w:rsidP="00D177EE">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D177EE" w:rsidRPr="00D177EE" w:rsidRDefault="00D177EE" w:rsidP="00D177EE">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Пріоритетними напрямами та завданнями з підтримки сім’ї, дітей та молоді, а також громадян похилого віку, інвалідів, які потребують соціального обслуговування  є:</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підвищення рівня та якості життя дітей, сімей та молоді;</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прав та задоволення законних інтересів дітей, сімей та молоді;</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проведення широкомасштабної кампанії щодо влаштування дітей-сиріт та дітей, позбавлених батьківського піклування у різні форми сімейного виховання, милосердного ставлення до дітей-сиріт та дітей, позбавлених батьківського піклування;</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заходів щодо запобігання бездоглядності і безпритульності серед дітей, які виховуються у складних життєвих обставинах;</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зниження рівня поширення негативних явищ у дитячому та молодіжному середовищі;</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профілактики ВІЛ-інфекції та підтримки ВІЛ-інфікованих і хворих на СНІД;</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зменшення кількості випадків відмов від новонароджених дітей;</w:t>
      </w:r>
    </w:p>
    <w:p w:rsidR="00D177EE" w:rsidRPr="00D177EE" w:rsidRDefault="00D177EE" w:rsidP="00D177EE">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соціального обслуговування (надання соціальних послуг) громадян похилого віку,осіб з  інвалідністю, які перебувають у складних життєвих обставинах.</w:t>
      </w:r>
    </w:p>
    <w:p w:rsidR="00D177EE" w:rsidRPr="00D177EE" w:rsidRDefault="00D177EE" w:rsidP="00D177EE">
      <w:pPr>
        <w:widowControl w:val="0"/>
        <w:numPr>
          <w:ilvl w:val="0"/>
          <w:numId w:val="16"/>
        </w:num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підтримка ветеранських організацій.</w:t>
      </w:r>
    </w:p>
    <w:p w:rsidR="00D177EE" w:rsidRPr="00D177EE" w:rsidRDefault="00D177EE" w:rsidP="00D177EE">
      <w:pPr>
        <w:widowControl w:val="0"/>
        <w:tabs>
          <w:tab w:val="left" w:pos="1080"/>
        </w:tabs>
        <w:spacing w:after="0" w:line="240" w:lineRule="auto"/>
        <w:ind w:left="567"/>
        <w:contextualSpacing/>
        <w:jc w:val="both"/>
        <w:rPr>
          <w:rFonts w:ascii="Times New Roman" w:eastAsia="Times New Roman" w:hAnsi="Times New Roman" w:cs="Times New Roman"/>
          <w:sz w:val="24"/>
          <w:szCs w:val="24"/>
          <w:lang w:val="uk-UA" w:eastAsia="ru-RU"/>
        </w:rPr>
      </w:pPr>
    </w:p>
    <w:p w:rsidR="00D177EE" w:rsidRPr="00D177EE" w:rsidRDefault="00D177EE" w:rsidP="00D177EE">
      <w:pPr>
        <w:widowControl w:val="0"/>
        <w:tabs>
          <w:tab w:val="left" w:pos="1080"/>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Основні заходи, що плануються для їх виконання:</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проведення заходів щодо попередження насильства в сім’ї та запобігання торгівлі людьми;</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здійснення соціального супроводу дитячих будинків сімейного типу, прийомних сімей, опікунів, піклувальників, усиновителів;</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проведення засідань консультаційної-методичної територіальної громади   з питань організації соціальної роботи з сім’ями, дітьми та молоддю;</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зняття з соціального супроводу сімей, які опинилися в складних життєвих обставинах, з позитивним результатом до 80% від загальної кількості сімей, охоплених соціальним супроводом;</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забезпечення соціального інспектування та надання соціальних послуг учасникам антитерористичної операції та членам їхніх сімей;</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контроль за цільовим використанням коштів при народженні дитини;</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здійснення попередження раннього соціального сирітства шляхом поліпшення </w:t>
      </w:r>
      <w:r w:rsidRPr="00D177EE">
        <w:rPr>
          <w:rFonts w:ascii="Times New Roman" w:eastAsia="Times New Roman" w:hAnsi="Times New Roman" w:cs="Times New Roman"/>
          <w:sz w:val="24"/>
          <w:szCs w:val="24"/>
          <w:lang w:val="uk-UA" w:eastAsia="ru-RU"/>
        </w:rPr>
        <w:lastRenderedPageBreak/>
        <w:t>соціальної роботи в консультаційних пунктах  соціальних служб для сім’ї, дітей та молоді при пологовому відділенні лікарні;</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забезпечення ефективного функціонування мобільного </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консультаційного пункту соціальної роботи в сільській місцевості;</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проведення роботи, спрямованої на профілактику соціально-небезпечних хвороб і пропаганда здорового способу життя;</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висвітлення у засобах масової інформації актуальних питань дитячої, молодіжної та сімейної тематики, популяризація сімейних цінностей сім’ї;</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здорового способу життя;</w:t>
      </w:r>
    </w:p>
    <w:p w:rsidR="00D177EE" w:rsidRPr="00D177EE" w:rsidRDefault="00D177EE" w:rsidP="00D177EE">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ab/>
        <w:t>- надання соціальних послуг громадянам похилого віку, інвалідам, які перебувають у складних життєвих обставинах;</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посилення уваги до потреб старшого покоління та підтримку ініціатив і діяльності громадських організацій ветеранів війни та праці,учасників та дітей війни, ветеранів військової служби, пенсіонерів,громадян похилого віку,воїнів-інтернаціоналістів, ліквідаторів аварії на Чорнобильській АЕС,учасників боових дій,в’язнів та жертв нацизму.</w:t>
      </w:r>
    </w:p>
    <w:p w:rsidR="00D177EE" w:rsidRPr="00D177EE" w:rsidRDefault="00D177EE" w:rsidP="00D177EE">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фінансова підтримка громадських організацій, які об’єднують ветеранів війни і праці, учасників та дітей війни, ветеранів військової служби, пенсіонерів, громадян похилого віку, воїнів-інтернаціоналістів, ліквідаторів аварії на Чорнобильській АЕС.</w:t>
      </w:r>
    </w:p>
    <w:p w:rsidR="00D177EE" w:rsidRPr="00D177EE" w:rsidRDefault="00D177EE" w:rsidP="00D177EE">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D177EE" w:rsidRPr="00D177EE" w:rsidRDefault="00D177EE" w:rsidP="00D177EE">
      <w:pPr>
        <w:spacing w:after="0" w:line="276" w:lineRule="auto"/>
        <w:ind w:firstLine="426"/>
        <w:jc w:val="center"/>
        <w:rPr>
          <w:rFonts w:ascii="Times New Roman" w:eastAsia="Times New Roman" w:hAnsi="Times New Roman" w:cs="Times New Roman"/>
          <w:b/>
          <w:i/>
          <w:iCs/>
          <w:color w:val="000000"/>
          <w:sz w:val="24"/>
          <w:szCs w:val="24"/>
          <w:lang w:val="uk-UA" w:eastAsia="uk-UA"/>
        </w:rPr>
      </w:pPr>
      <w:r w:rsidRPr="00D177EE">
        <w:rPr>
          <w:rFonts w:ascii="Times New Roman" w:eastAsia="Times New Roman" w:hAnsi="Times New Roman" w:cs="Times New Roman"/>
          <w:b/>
          <w:i/>
          <w:iCs/>
          <w:color w:val="000000"/>
          <w:sz w:val="24"/>
          <w:szCs w:val="24"/>
          <w:lang w:val="uk-UA" w:eastAsia="uk-UA"/>
        </w:rPr>
        <w:t>Підтримка дітей, сім’ї та молоді</w:t>
      </w:r>
    </w:p>
    <w:p w:rsidR="00D177EE" w:rsidRPr="00D177EE" w:rsidRDefault="00D177EE" w:rsidP="00D177EE">
      <w:pPr>
        <w:spacing w:after="0" w:line="276" w:lineRule="auto"/>
        <w:ind w:firstLine="426"/>
        <w:jc w:val="center"/>
        <w:rPr>
          <w:rFonts w:ascii="Times New Roman" w:eastAsia="Times New Roman" w:hAnsi="Times New Roman" w:cs="Times New Roman"/>
          <w:sz w:val="24"/>
          <w:szCs w:val="24"/>
          <w:lang w:val="uk-UA" w:eastAsia="uk-UA"/>
        </w:rPr>
      </w:pPr>
    </w:p>
    <w:p w:rsidR="00D177EE" w:rsidRPr="00D177EE" w:rsidRDefault="00D177EE" w:rsidP="00D177EE">
      <w:pPr>
        <w:spacing w:after="0" w:line="276" w:lineRule="auto"/>
        <w:ind w:firstLine="425"/>
        <w:jc w:val="both"/>
        <w:rPr>
          <w:rFonts w:ascii="Times New Roman" w:eastAsia="Times New Roman" w:hAnsi="Times New Roman" w:cs="Times New Roman"/>
          <w:sz w:val="24"/>
          <w:szCs w:val="24"/>
          <w:lang w:val="uk-UA" w:eastAsia="uk-UA"/>
        </w:rPr>
      </w:pPr>
      <w:r w:rsidRPr="00D177EE">
        <w:rPr>
          <w:rFonts w:ascii="Times New Roman" w:eastAsia="Times New Roman" w:hAnsi="Times New Roman" w:cs="Times New Roman"/>
          <w:color w:val="000000"/>
          <w:sz w:val="24"/>
          <w:szCs w:val="24"/>
          <w:lang w:val="uk-UA" w:eastAsia="uk-UA"/>
        </w:rPr>
        <w:t xml:space="preserve">Станом на 01.11.2021, на первинному обліку служби у справах дітей виконавчого комітету Олександрівської селищної ради, перебуває 30 дітей, з них: 14 дітей-сиріт та 16 дітей, позбавлених батьківського піклування. Під опікою – 27 дітей. Службою вживаються заходи щодо раннього виявлення сімей з дітьми, які перебувають у складних життєвих обставинах та ведеться їх облік. </w:t>
      </w:r>
    </w:p>
    <w:p w:rsidR="00D177EE" w:rsidRPr="00D177EE" w:rsidRDefault="00D177EE" w:rsidP="00D177EE">
      <w:pPr>
        <w:spacing w:after="0" w:line="276" w:lineRule="auto"/>
        <w:ind w:firstLine="425"/>
        <w:jc w:val="both"/>
        <w:rPr>
          <w:rFonts w:ascii="Times New Roman" w:eastAsia="Times New Roman" w:hAnsi="Times New Roman" w:cs="Times New Roman"/>
          <w:color w:val="000000"/>
          <w:sz w:val="24"/>
          <w:szCs w:val="24"/>
          <w:highlight w:val="yellow"/>
          <w:lang w:val="uk-UA" w:eastAsia="uk-UA"/>
        </w:rPr>
      </w:pPr>
      <w:r w:rsidRPr="00D177EE">
        <w:rPr>
          <w:rFonts w:ascii="Times New Roman" w:eastAsia="Times New Roman" w:hAnsi="Times New Roman" w:cs="Times New Roman"/>
          <w:color w:val="000000"/>
          <w:sz w:val="24"/>
          <w:szCs w:val="24"/>
          <w:lang w:val="uk-UA" w:eastAsia="uk-UA"/>
        </w:rPr>
        <w:t xml:space="preserve">Протягом 2021 року, спільно з представниками Комунальної установи «Центр надання соціальних послуг» Олександрівської селищної ради та ПОГ СВГ ВП Вознесенського РУП ГУНП в Миколаївській області проведено 40 рейдів, під час яких виявлено 16 дітей, які опинилися в складних життєвих обставинах, складено 20 протоколів щодо притягнення </w:t>
      </w:r>
      <w:r w:rsidRPr="00D177EE">
        <w:rPr>
          <w:rFonts w:ascii="Times New Roman" w:eastAsia="Times New Roman" w:hAnsi="Times New Roman" w:cs="Times New Roman"/>
          <w:sz w:val="24"/>
          <w:szCs w:val="24"/>
          <w:lang w:val="uk-UA" w:eastAsia="uk-UA"/>
        </w:rPr>
        <w:t>до адміністративної відповідальності за ст. 184 КУпАП  «Невиконання батьками або особами, що їх замінюють, обов’язків щодо виховання дітей».</w:t>
      </w:r>
    </w:p>
    <w:p w:rsidR="00D177EE" w:rsidRPr="00D177EE" w:rsidRDefault="00D177EE" w:rsidP="00D177EE">
      <w:pPr>
        <w:spacing w:after="0" w:line="276" w:lineRule="auto"/>
        <w:ind w:firstLine="425"/>
        <w:jc w:val="both"/>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xml:space="preserve">На даний час, на обліку служби перебуває 10 сімей, які опинилися в складних життєвих обставинах, в яких виховується 16 дітей, 8 дітей було направлено  до </w:t>
      </w:r>
      <w:r w:rsidRPr="00D177EE">
        <w:rPr>
          <w:rFonts w:ascii="Times New Roman" w:eastAsia="Times New Roman" w:hAnsi="Times New Roman" w:cs="Times New Roman"/>
          <w:sz w:val="24"/>
          <w:szCs w:val="24"/>
          <w:lang w:val="uk-UA" w:eastAsia="uk-UA"/>
        </w:rPr>
        <w:t xml:space="preserve">центру соціально – психологічної реабілітації дітей служби у справах дітей Вознесенської міської ради за заявою батьків (тимчасово, до вирішення батьками СЖО) </w:t>
      </w:r>
      <w:r w:rsidRPr="00D177EE">
        <w:rPr>
          <w:rFonts w:ascii="Times New Roman" w:eastAsia="Times New Roman" w:hAnsi="Times New Roman" w:cs="Times New Roman"/>
          <w:color w:val="000000"/>
          <w:sz w:val="24"/>
          <w:szCs w:val="24"/>
          <w:lang w:val="uk-UA" w:eastAsia="uk-UA"/>
        </w:rPr>
        <w:t>, 1 дитину - сироту направлено на повне державне утримання до Вознесенського професійного ліцею №18  та 7 дітей передано під опіку. На території Олександрівської ТГ функціонують 2 прийомні сім’ї, в яких виховується 3 дітей.</w:t>
      </w:r>
    </w:p>
    <w:p w:rsidR="00D177EE" w:rsidRPr="00D177EE" w:rsidRDefault="00D177EE" w:rsidP="00D177EE">
      <w:pPr>
        <w:spacing w:after="0" w:line="276" w:lineRule="auto"/>
        <w:ind w:firstLine="425"/>
        <w:jc w:val="both"/>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xml:space="preserve">У зв’язку із децентралізацією та створенням Олександрівської ТГ, до складу якої входять: смт Олександрівка, с. Трикрати, с. Воронівка, с. Веселий Роздол, с. Зоря, с. Трикратне, с. Актово, 1 селищна рада та 2 сільські ради, навантаженість на службу величезна, оскільки площа ТГ складає 288,49 кв.км, що збільшує витрати на проведення рейдів, проведення заходів, круглих столів, відвідування ПС, опікунських родин та сімей які опинилися в СЖО (не рідше 1 разу на місяць).  На території ТГ проживає 14 опікунських </w:t>
      </w:r>
      <w:r w:rsidRPr="00D177EE">
        <w:rPr>
          <w:rFonts w:ascii="Times New Roman" w:eastAsia="Times New Roman" w:hAnsi="Times New Roman" w:cs="Times New Roman"/>
          <w:color w:val="000000"/>
          <w:sz w:val="24"/>
          <w:szCs w:val="24"/>
          <w:lang w:val="uk-UA" w:eastAsia="uk-UA"/>
        </w:rPr>
        <w:lastRenderedPageBreak/>
        <w:t>родин, в яких виховується 27 дітей, та 2 прийомні сім’ї, в яких проживає 3 дитини, 10 сімей СЖО, в яких проживає 16 дітей.</w:t>
      </w:r>
    </w:p>
    <w:p w:rsidR="00D177EE" w:rsidRPr="00D177EE" w:rsidRDefault="00D177EE" w:rsidP="00D177EE">
      <w:pPr>
        <w:spacing w:after="0" w:line="276" w:lineRule="auto"/>
        <w:ind w:firstLine="425"/>
        <w:jc w:val="both"/>
        <w:rPr>
          <w:rFonts w:ascii="Times New Roman" w:eastAsia="Times New Roman" w:hAnsi="Times New Roman" w:cs="Times New Roman"/>
          <w:sz w:val="24"/>
          <w:szCs w:val="24"/>
          <w:lang w:val="uk-UA" w:eastAsia="uk-UA"/>
        </w:rPr>
      </w:pPr>
    </w:p>
    <w:p w:rsidR="00D177EE" w:rsidRPr="00D177EE" w:rsidRDefault="00D177EE" w:rsidP="00D177EE">
      <w:pPr>
        <w:tabs>
          <w:tab w:val="left" w:pos="0"/>
        </w:tabs>
        <w:spacing w:after="0" w:line="273" w:lineRule="auto"/>
        <w:ind w:firstLine="425"/>
        <w:jc w:val="both"/>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 xml:space="preserve">Головною ціллю є проведення роботи з </w:t>
      </w:r>
      <w:r w:rsidRPr="00D177EE">
        <w:rPr>
          <w:rFonts w:ascii="Times New Roman" w:eastAsia="Times New Roman" w:hAnsi="Times New Roman" w:cs="Times New Roman"/>
          <w:color w:val="1D1D1B"/>
          <w:sz w:val="24"/>
          <w:szCs w:val="24"/>
          <w:shd w:val="clear" w:color="auto" w:fill="FFFFFF"/>
          <w:lang w:val="uk-UA" w:eastAsia="uk-UA"/>
        </w:rPr>
        <w:t>питань соціального захисту дітей, запобігання дитячій бездоглядності та безпритульності, вчиненню дітьми правопорушень.</w:t>
      </w:r>
    </w:p>
    <w:p w:rsidR="00D177EE" w:rsidRPr="00D177EE" w:rsidRDefault="00D177EE" w:rsidP="00D177EE">
      <w:pPr>
        <w:tabs>
          <w:tab w:val="left" w:pos="0"/>
        </w:tabs>
        <w:spacing w:after="0" w:line="273" w:lineRule="auto"/>
        <w:jc w:val="both"/>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ab/>
        <w:t>Службою у справах дітей виконавчого комітету Олександрівської селищної ради передбачено виконання наступних завдань:</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sz w:val="24"/>
          <w:szCs w:val="24"/>
          <w:lang w:val="uk-UA" w:eastAsia="ru-RU"/>
        </w:rPr>
        <w:t>координація діяльності державних органів, підприємств, установ і організацій незалежно від форм власності у вирішенні питань соціального захисту дітей та організації їх роботи щодо запобігання дитячої бездоглядності;</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sz w:val="24"/>
          <w:szCs w:val="24"/>
          <w:lang w:val="uk-UA" w:eastAsia="ru-RU"/>
        </w:rPr>
        <w:t>продовження інформаційної кампанії стосовно розвитку сімейних форм влаштування дітей-сиріт та дітей, позбавлених батьківського піклування;</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sz w:val="24"/>
          <w:szCs w:val="24"/>
          <w:lang w:val="uk-UA" w:eastAsia="ru-RU"/>
        </w:rPr>
        <w:t>оптимізація роботи з дітьми, які перебувають у складних життєвих обставинах;</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пропаганда національного усиновлення, підтримка проектів з питань захисту прав дітей;</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sz w:val="24"/>
          <w:szCs w:val="24"/>
          <w:lang w:val="uk-UA" w:eastAsia="ru-RU"/>
        </w:rPr>
        <w:t>забезпечення додержання вимог законодавства щодо  встановлення опіки та піклування над дітьми;</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активізація роботи щодо розвитку мережі  прийомних сімей та дитячих будинків сімейного типу, патронатних сімей;</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контролю за умовами утримання дітей-сиріт та дітей, позбавлених батьківського піклування, у створених прийомних сім’ях та дитячих будинках сімейного типу, під опікою, піклуванням;</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оптимізація процедури встановлення статусу дітей-сиріт та дітей, позбавлених батьківського піклування;</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захист  житлових і майнових прав дітей;</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заходів з попередження насильства в сім’ї, передусім, жорстокого поводження з дітьми або реальної загрози його вчинення;</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попередження негативних проявів серед дітей та підлітків, зниження рівня правопорушень серед дітей;</w:t>
      </w:r>
    </w:p>
    <w:p w:rsidR="00D177EE" w:rsidRPr="00D177EE" w:rsidRDefault="00D177EE" w:rsidP="00D177EE">
      <w:pPr>
        <w:numPr>
          <w:ilvl w:val="0"/>
          <w:numId w:val="17"/>
        </w:numPr>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color w:val="0F1419"/>
          <w:sz w:val="24"/>
          <w:szCs w:val="24"/>
          <w:lang w:val="uk-UA" w:eastAsia="ru-RU"/>
        </w:rPr>
        <w:t>ведення обліку та статистики дітей, які опинилися у складних життєвих обставинах, дітей-сиріт та дітей, позбавлених батьківського піклування.</w:t>
      </w:r>
    </w:p>
    <w:p w:rsidR="00D177EE" w:rsidRPr="00D177EE" w:rsidRDefault="00D177EE" w:rsidP="00D177EE">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D177EE" w:rsidRPr="00D177EE" w:rsidRDefault="00D177EE" w:rsidP="00D177EE">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r w:rsidRPr="00D177EE">
        <w:rPr>
          <w:rFonts w:ascii="Times New Roman" w:eastAsia="Times New Roman" w:hAnsi="Times New Roman" w:cs="Times New Roman"/>
          <w:b/>
          <w:color w:val="000000"/>
          <w:sz w:val="24"/>
          <w:szCs w:val="24"/>
          <w:lang w:val="uk-UA" w:eastAsia="ru-RU"/>
        </w:rPr>
        <w:t>Адмінистративні послуги</w:t>
      </w:r>
    </w:p>
    <w:p w:rsidR="00D177EE" w:rsidRPr="00D177EE" w:rsidRDefault="00D177EE" w:rsidP="00D177EE">
      <w:pPr>
        <w:tabs>
          <w:tab w:val="left" w:pos="426"/>
        </w:tabs>
        <w:spacing w:after="0" w:line="276" w:lineRule="auto"/>
        <w:jc w:val="both"/>
        <w:rPr>
          <w:rFonts w:ascii="Times New Roman" w:eastAsia="Wingdings" w:hAnsi="Times New Roman" w:cs="Times New Roman"/>
          <w:sz w:val="24"/>
          <w:szCs w:val="24"/>
          <w:lang w:val="uk-UA"/>
        </w:rPr>
      </w:pPr>
      <w:r w:rsidRPr="00D177EE">
        <w:rPr>
          <w:rFonts w:ascii="Times New Roman" w:eastAsia="Times New Roman" w:hAnsi="Times New Roman" w:cs="Times New Roman"/>
          <w:sz w:val="24"/>
          <w:szCs w:val="24"/>
          <w:lang w:val="uk-UA" w:eastAsia="ru-RU"/>
        </w:rPr>
        <w:tab/>
        <w:t>З метою спрощення процедури отримання адміністративних послуг для населення та суб’єктів господарювання територіальної громади з листопаду 2019 року розпочав свою роботу структурний підрозділ селищної ради - відділ «Центр надання адміністративних послуг» (ЦНАП).</w:t>
      </w:r>
      <w:r w:rsidRPr="00D177EE">
        <w:rPr>
          <w:rFonts w:ascii="Times New Roman" w:eastAsia="Wingdings" w:hAnsi="Times New Roman" w:cs="Times New Roman"/>
          <w:sz w:val="24"/>
          <w:szCs w:val="24"/>
          <w:lang w:val="uk-UA"/>
        </w:rPr>
        <w:t xml:space="preserve"> У ЦНАПі створені умови для якісного, швидкого, зручного прийому громадян, враховано потреби громадян з особливими потребами, та відвідувачів з дітьми.</w:t>
      </w:r>
    </w:p>
    <w:p w:rsidR="00D177EE" w:rsidRPr="00D177EE" w:rsidRDefault="00D177EE" w:rsidP="00D177EE">
      <w:pPr>
        <w:spacing w:after="0" w:line="276" w:lineRule="auto"/>
        <w:ind w:firstLine="426"/>
        <w:jc w:val="both"/>
        <w:rPr>
          <w:rFonts w:ascii="Times New Roman" w:eastAsia="SimSun" w:hAnsi="Times New Roman" w:cs="Times New Roman"/>
          <w:sz w:val="24"/>
          <w:szCs w:val="24"/>
          <w:lang w:val="uk-UA"/>
        </w:rPr>
      </w:pPr>
      <w:r w:rsidRPr="00D177EE">
        <w:rPr>
          <w:rFonts w:ascii="Times New Roman" w:eastAsia="Wingdings" w:hAnsi="Times New Roman" w:cs="Times New Roman"/>
          <w:sz w:val="24"/>
          <w:szCs w:val="24"/>
          <w:lang w:val="uk-UA"/>
        </w:rPr>
        <w:t xml:space="preserve">Мешканці громади можуть отримати 185 послуг, 138 з них це послуги, які надають органи місцевого самоврядування, тобто реєстрація актів цивільного стану, реєстрація місця проживання, соціальні послуги, отримати інформацію з Державного земельного кадастру, з Державного реєстру речових прав на нерухоме майно тощо. За 9 місяців 2021 року надано близько 6 тисяч адміністративних послуг та близько тисячі консультацій засобами телефонного зв’язку, через офіційну інформаційну сторінку в інтернет мережі та адміністраторами Центру. </w:t>
      </w:r>
    </w:p>
    <w:p w:rsidR="00D177EE" w:rsidRPr="00D177EE" w:rsidRDefault="00D177EE" w:rsidP="00D177EE">
      <w:p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Адміністратори ЦНАП підключені до ВІС ДМС України, що спростило реєстрацію та зняття з реєстрації місця проживання мешканців громади; до Державного реєстру речових прав на нерухоме майно; до Держаного земельного кадастру. Крім цього у Центрі впроваджено електронну систему «Вулик» (безкоштовно за підтримки програми U-L</w:t>
      </w:r>
      <w:r w:rsidRPr="00D177EE">
        <w:rPr>
          <w:rFonts w:ascii="Times New Roman" w:eastAsia="Wingdings" w:hAnsi="Times New Roman" w:cs="Times New Roman"/>
          <w:sz w:val="24"/>
          <w:szCs w:val="24"/>
          <w:lang w:val="en-US"/>
        </w:rPr>
        <w:t>EAD</w:t>
      </w:r>
      <w:r w:rsidRPr="00D177EE">
        <w:rPr>
          <w:rFonts w:ascii="Times New Roman" w:eastAsia="Wingdings" w:hAnsi="Times New Roman" w:cs="Times New Roman"/>
          <w:sz w:val="24"/>
          <w:szCs w:val="24"/>
          <w:lang w:val="uk-UA"/>
        </w:rPr>
        <w:t xml:space="preserve"> з Європою), що спростило роботу адміністраторів. На даний час ведеться робота по підключенню відділу ЦНАП до єдиної державної електронної системи у сфері будівництва.</w:t>
      </w:r>
    </w:p>
    <w:p w:rsidR="00D177EE" w:rsidRPr="00D177EE" w:rsidRDefault="00D177EE" w:rsidP="00D177EE">
      <w:p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Для спрощення процедури отримання ряду послуг при народженні дитини плануємо запровадити послугу «Є - Малятко» (державна реєстрація народження, реєстрація місця проживання, внесення даних до Єдиного державного демографічного реєстру, отримання допомог при народженні).</w:t>
      </w:r>
    </w:p>
    <w:p w:rsidR="00D177EE" w:rsidRPr="00D177EE" w:rsidRDefault="00D177EE" w:rsidP="00D177EE">
      <w:p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З метою збільшення кількості послуг (паспортні послуги, проведення реєстрації транспорту та видачі посвідчення водія тощо) та з метою покращення умов їх надання плануємо розпочати будівництво нової будівлі Центру та придбання обладнання для надання вищевказаних послуг.  </w:t>
      </w:r>
    </w:p>
    <w:p w:rsidR="00D177EE" w:rsidRPr="00D177EE" w:rsidRDefault="00D177EE" w:rsidP="00D177EE">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b/>
          <w:noProof/>
          <w:sz w:val="24"/>
          <w:szCs w:val="24"/>
          <w:lang w:val="uk-UA" w:eastAsia="uk-UA"/>
        </w:rPr>
        <w:t>Культура</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Збереження та розвиток культурних надбань рідного краю є важливою складовою  процесу  повноцінного  розвитку  та  виховання  жителів  громади, дієвим  засобом  підготовки  до  високопродуктивної  праці,  забезпечення творчого  довголіття,  організації  змістовного  дозвілля,  запобігання антигромадським проявам. Для цього проводяться культурно-масові заходи, такі як свято Водохрещі та відкриття Новорічної ялинки для дітей (грудень –січень), заходи з відзначення Дня  української писемності і мови ( листопад), День пам’яті та примирення (травень), День молоді (травень),  День  захисту  дітей  (червень),  Дні  сіл  (вересень – жовтень),  свято  Івана  Купала  (липень), День  людей похилого віку (жовтень), День Прапора України та День незалежності України(серпень), заходи з відзначення Дня пам’яті Чорнобильської трагедії (квітень), День визволення України від фашиських загарбників (жовтень), День пам’яті жертв Голодоморів (листопад),  День Святого Миколая та Новорічні свята (грудень – січень).</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Політика  селищної  ради  у  гуманітарній  сфері  базується  на    таких принципах: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забезпечення  гарантій  свободи  творчості  діячів  культури  та  обдарованої молоді;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вільного доступу мешканців громади до культурних надбань;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всілякої популяризації творчості місцевих діячів культури та мистецтва;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широкого залучення мешканців громади до участі у загальноміських святах та культурних заходах;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D177EE">
        <w:rPr>
          <w:rFonts w:ascii="Times New Roman" w:eastAsia="Calibri" w:hAnsi="Times New Roman" w:cs="Times New Roman"/>
          <w:noProof/>
          <w:sz w:val="24"/>
          <w:szCs w:val="24"/>
          <w:lang w:val="uk-UA" w:eastAsia="uk-UA"/>
        </w:rPr>
        <w:t xml:space="preserve">- збереження культурної спадщини. </w:t>
      </w:r>
    </w:p>
    <w:p w:rsidR="00D177EE" w:rsidRPr="00D177EE" w:rsidRDefault="00D177EE" w:rsidP="00D177EE">
      <w:pPr>
        <w:spacing w:after="0" w:line="276" w:lineRule="auto"/>
        <w:ind w:firstLine="709"/>
        <w:jc w:val="both"/>
        <w:rPr>
          <w:rFonts w:ascii="Times New Roman" w:eastAsia="Calibri" w:hAnsi="Times New Roman" w:cs="Times New Roman"/>
          <w:color w:val="000000"/>
          <w:sz w:val="24"/>
          <w:szCs w:val="24"/>
          <w:lang w:val="uk-UA" w:eastAsia="uk-UA"/>
        </w:rPr>
      </w:pPr>
    </w:p>
    <w:p w:rsidR="00D177EE" w:rsidRPr="00D177EE" w:rsidRDefault="00D177EE" w:rsidP="00D177EE">
      <w:pPr>
        <w:spacing w:after="0" w:line="276" w:lineRule="auto"/>
        <w:ind w:firstLine="709"/>
        <w:jc w:val="both"/>
        <w:rPr>
          <w:rFonts w:ascii="Times New Roman" w:eastAsia="Calibri" w:hAnsi="Times New Roman" w:cs="Times New Roman"/>
          <w:color w:val="000000"/>
          <w:sz w:val="24"/>
          <w:szCs w:val="24"/>
          <w:lang w:val="uk-UA" w:eastAsia="uk-UA"/>
        </w:rPr>
      </w:pPr>
      <w:r w:rsidRPr="00D177EE">
        <w:rPr>
          <w:rFonts w:ascii="Times New Roman" w:eastAsia="Calibri" w:hAnsi="Times New Roman" w:cs="Times New Roman"/>
          <w:color w:val="000000"/>
          <w:sz w:val="24"/>
          <w:szCs w:val="24"/>
          <w:lang w:val="uk-UA" w:eastAsia="uk-UA"/>
        </w:rPr>
        <w:t xml:space="preserve">На  території  громади  діють  заклади  культури: </w:t>
      </w:r>
      <w:r w:rsidRPr="00D177EE">
        <w:rPr>
          <w:rFonts w:ascii="Times New Roman" w:eastAsia="Wingdings" w:hAnsi="Times New Roman" w:cs="Times New Roman"/>
          <w:sz w:val="24"/>
          <w:szCs w:val="24"/>
          <w:lang w:val="uk-UA"/>
        </w:rPr>
        <w:t xml:space="preserve">Олександрівська та Трикратська дитячі школи мистецтв,  </w:t>
      </w:r>
      <w:r w:rsidRPr="00D177EE">
        <w:rPr>
          <w:rFonts w:ascii="Times New Roman" w:eastAsia="Calibri" w:hAnsi="Times New Roman" w:cs="Times New Roman"/>
          <w:color w:val="000000"/>
          <w:sz w:val="24"/>
          <w:szCs w:val="24"/>
          <w:lang w:val="uk-UA" w:eastAsia="uk-UA"/>
        </w:rPr>
        <w:t>4 клубних заклади та 5 бібліотечних.</w:t>
      </w:r>
    </w:p>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ab/>
        <w:t xml:space="preserve">Відповідно до річної статистичної звітності в громаді функціонують 17 клубних формування за різними жанрами: вокально-хорові, театральні, хореографічні, з них – 9 для дітей та підлітків. </w:t>
      </w:r>
      <w:r w:rsidRPr="00D177EE">
        <w:rPr>
          <w:rFonts w:ascii="Times New Roman" w:eastAsia="Wingdings" w:hAnsi="Times New Roman" w:cs="Times New Roman"/>
          <w:sz w:val="24"/>
          <w:szCs w:val="24"/>
        </w:rPr>
        <w:t>Відвідують клубні формування 220 учасників, з них 124 – діти та підлітки.</w:t>
      </w:r>
    </w:p>
    <w:p w:rsidR="00D177EE" w:rsidRPr="00D177EE" w:rsidRDefault="00D177EE" w:rsidP="00D177EE">
      <w:p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Два</w:t>
      </w:r>
      <w:r w:rsidRPr="00D177EE">
        <w:rPr>
          <w:rFonts w:ascii="Times New Roman" w:eastAsia="Wingdings" w:hAnsi="Times New Roman" w:cs="Times New Roman"/>
          <w:sz w:val="24"/>
          <w:szCs w:val="24"/>
        </w:rPr>
        <w:t xml:space="preserve"> аматорські колективи носять звання «народний» та «зразковий»:</w:t>
      </w:r>
    </w:p>
    <w:p w:rsidR="00D177EE" w:rsidRPr="00D177EE" w:rsidRDefault="00D177EE" w:rsidP="00D177EE">
      <w:pPr>
        <w:numPr>
          <w:ilvl w:val="0"/>
          <w:numId w:val="10"/>
        </w:numPr>
        <w:spacing w:after="0" w:line="276" w:lineRule="auto"/>
        <w:contextualSpacing/>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Народний самодіяльний театр естради «Юність»  Трикратського СБК:</w:t>
      </w:r>
    </w:p>
    <w:p w:rsidR="00D177EE" w:rsidRPr="00D177EE" w:rsidRDefault="00D177EE" w:rsidP="00D177EE">
      <w:pPr>
        <w:numPr>
          <w:ilvl w:val="0"/>
          <w:numId w:val="10"/>
        </w:numPr>
        <w:spacing w:after="0" w:line="276" w:lineRule="auto"/>
        <w:contextualSpacing/>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Зразковий танцювальний колектив «</w:t>
      </w:r>
      <w:proofErr w:type="gramStart"/>
      <w:r w:rsidRPr="00D177EE">
        <w:rPr>
          <w:rFonts w:ascii="Times New Roman" w:eastAsia="Wingdings" w:hAnsi="Times New Roman" w:cs="Times New Roman"/>
          <w:sz w:val="24"/>
          <w:szCs w:val="24"/>
        </w:rPr>
        <w:t>Прол</w:t>
      </w:r>
      <w:proofErr w:type="gramEnd"/>
      <w:r w:rsidRPr="00D177EE">
        <w:rPr>
          <w:rFonts w:ascii="Times New Roman" w:eastAsia="Wingdings" w:hAnsi="Times New Roman" w:cs="Times New Roman"/>
          <w:sz w:val="24"/>
          <w:szCs w:val="24"/>
        </w:rPr>
        <w:t xml:space="preserve">ісок»  Трикратського СБК. </w:t>
      </w:r>
    </w:p>
    <w:p w:rsidR="00D177EE" w:rsidRPr="00D177EE" w:rsidRDefault="00D177EE" w:rsidP="00D177EE">
      <w:pPr>
        <w:shd w:val="clear" w:color="auto" w:fill="FFFFFF"/>
        <w:spacing w:after="0" w:line="240" w:lineRule="auto"/>
        <w:rPr>
          <w:rFonts w:ascii="Times New Roman" w:eastAsia="Times New Roman" w:hAnsi="Times New Roman" w:cs="Times New Roman"/>
          <w:sz w:val="24"/>
          <w:szCs w:val="24"/>
          <w:lang w:val="uk-UA" w:eastAsia="uk-UA"/>
        </w:rPr>
      </w:pPr>
      <w:r w:rsidRPr="00D177EE">
        <w:rPr>
          <w:rFonts w:ascii="Times New Roman" w:eastAsia="Calibri" w:hAnsi="Times New Roman" w:cs="Times New Roman"/>
          <w:b/>
          <w:sz w:val="24"/>
          <w:szCs w:val="24"/>
          <w:lang w:val="uk-UA"/>
        </w:rPr>
        <w:t>Висновок</w:t>
      </w:r>
    </w:p>
    <w:p w:rsidR="00D177EE" w:rsidRPr="00D177EE" w:rsidRDefault="00D177EE" w:rsidP="00D177EE">
      <w:pPr>
        <w:spacing w:after="0" w:line="240" w:lineRule="auto"/>
        <w:ind w:firstLine="708"/>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lastRenderedPageBreak/>
        <w:t>В умовах обмеженого фінансування галузі культури та неузгодженості наявної нормативно-правової бази щодо функціонування закладів культури та мистецтв існує ряд проблем, які потребують  невідкладного  вирішення:</w:t>
      </w:r>
    </w:p>
    <w:p w:rsidR="00D177EE" w:rsidRPr="00D177EE" w:rsidRDefault="00D177EE" w:rsidP="00D177EE">
      <w:pPr>
        <w:numPr>
          <w:ilvl w:val="0"/>
          <w:numId w:val="11"/>
        </w:numPr>
        <w:spacing w:after="0" w:line="240" w:lineRule="auto"/>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слабка матеріально-технічна база закладів культури, що значно ускладнює  культурне обслуговування населення та надання жителям громади якісних послуг;</w:t>
      </w:r>
    </w:p>
    <w:p w:rsidR="00D177EE" w:rsidRPr="00D177EE" w:rsidRDefault="00D177EE" w:rsidP="00D177EE">
      <w:pPr>
        <w:numPr>
          <w:ilvl w:val="0"/>
          <w:numId w:val="11"/>
        </w:numPr>
        <w:spacing w:after="0" w:line="240" w:lineRule="auto"/>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низька інвестиційна привабливість галузі;</w:t>
      </w:r>
    </w:p>
    <w:p w:rsidR="00D177EE" w:rsidRPr="00D177EE" w:rsidRDefault="00D177EE" w:rsidP="00D177EE">
      <w:pPr>
        <w:numPr>
          <w:ilvl w:val="0"/>
          <w:numId w:val="11"/>
        </w:numPr>
        <w:spacing w:after="0" w:line="240" w:lineRule="auto"/>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кадрова проблема: старіння кадрів, низький соціальний статус працівників галузі культури;</w:t>
      </w:r>
    </w:p>
    <w:p w:rsidR="00D177EE" w:rsidRPr="00D177EE" w:rsidRDefault="00D177EE" w:rsidP="00D177EE">
      <w:pPr>
        <w:numPr>
          <w:ilvl w:val="0"/>
          <w:numId w:val="11"/>
        </w:numPr>
        <w:spacing w:after="0" w:line="240" w:lineRule="auto"/>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непривабливість закладів культури;</w:t>
      </w:r>
    </w:p>
    <w:p w:rsidR="00D177EE" w:rsidRPr="00D177EE" w:rsidRDefault="00D177EE" w:rsidP="00D177EE">
      <w:pPr>
        <w:numPr>
          <w:ilvl w:val="0"/>
          <w:numId w:val="11"/>
        </w:numPr>
        <w:spacing w:after="0" w:line="240" w:lineRule="auto"/>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відсутність опалювальних систем</w:t>
      </w:r>
      <w:r w:rsidRPr="00D177EE">
        <w:rPr>
          <w:rFonts w:ascii="Times New Roman" w:eastAsia="Calibri" w:hAnsi="Times New Roman" w:cs="Times New Roman"/>
          <w:sz w:val="24"/>
          <w:szCs w:val="24"/>
          <w:lang w:val="uk-UA"/>
        </w:rPr>
        <w:t xml:space="preserve"> в будинках культури</w:t>
      </w:r>
      <w:r w:rsidRPr="00D177EE">
        <w:rPr>
          <w:rFonts w:ascii="Times New Roman" w:eastAsia="Calibri" w:hAnsi="Times New Roman" w:cs="Times New Roman"/>
          <w:sz w:val="24"/>
          <w:szCs w:val="24"/>
        </w:rPr>
        <w:t xml:space="preserve">. </w:t>
      </w:r>
    </w:p>
    <w:p w:rsidR="00D177EE" w:rsidRPr="00D177EE" w:rsidRDefault="00D177EE" w:rsidP="00D177EE">
      <w:pPr>
        <w:spacing w:after="0" w:line="240" w:lineRule="auto"/>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 xml:space="preserve">     Процеси реформування галузі культури не відповідають бажаній динаміці та</w:t>
      </w:r>
      <w:r w:rsidRPr="00D177EE">
        <w:rPr>
          <w:rFonts w:ascii="Times New Roman" w:eastAsia="Calibri" w:hAnsi="Times New Roman" w:cs="Times New Roman"/>
          <w:sz w:val="24"/>
          <w:szCs w:val="24"/>
        </w:rPr>
        <w:t>  </w:t>
      </w:r>
      <w:r w:rsidRPr="00D177EE">
        <w:rPr>
          <w:rFonts w:ascii="Times New Roman" w:eastAsia="Calibri" w:hAnsi="Times New Roman" w:cs="Times New Roman"/>
          <w:sz w:val="24"/>
          <w:szCs w:val="24"/>
          <w:lang w:val="uk-UA"/>
        </w:rPr>
        <w:t xml:space="preserve">потребують відповідної уваги. </w:t>
      </w:r>
      <w:r w:rsidRPr="00D177EE">
        <w:rPr>
          <w:rFonts w:ascii="Times New Roman" w:eastAsia="Calibri" w:hAnsi="Times New Roman" w:cs="Times New Roman"/>
          <w:sz w:val="24"/>
          <w:szCs w:val="24"/>
        </w:rPr>
        <w:t>Особливо в плані фінансово-матеріального забезпечення закладів культури з метою покращення якості проведен</w:t>
      </w:r>
      <w:r w:rsidRPr="00D177EE">
        <w:rPr>
          <w:rFonts w:ascii="Times New Roman" w:eastAsia="Calibri" w:hAnsi="Times New Roman" w:cs="Times New Roman"/>
          <w:sz w:val="24"/>
          <w:szCs w:val="24"/>
          <w:lang w:val="uk-UA"/>
        </w:rPr>
        <w:t>я</w:t>
      </w:r>
      <w:r w:rsidRPr="00D177EE">
        <w:rPr>
          <w:rFonts w:ascii="Times New Roman" w:eastAsia="Calibri" w:hAnsi="Times New Roman" w:cs="Times New Roman"/>
          <w:sz w:val="24"/>
          <w:szCs w:val="24"/>
        </w:rPr>
        <w:t xml:space="preserve"> культурно-масових заходів та навчальних процесів </w:t>
      </w:r>
      <w:r w:rsidRPr="00D177EE">
        <w:rPr>
          <w:rFonts w:ascii="Times New Roman" w:eastAsia="Calibri" w:hAnsi="Times New Roman" w:cs="Times New Roman"/>
          <w:sz w:val="24"/>
          <w:szCs w:val="24"/>
          <w:lang w:val="uk-UA"/>
        </w:rPr>
        <w:t>необхідно:</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провести опалення в будинки культури;</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придбати для клубних закладів нову, якісну звукопідсилювальну апаратуру та комп’ютерну техніку;</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придбати необхідне обладнання для якісного освітлення сцен;</w:t>
      </w:r>
      <w:r w:rsidRPr="00D177EE">
        <w:rPr>
          <w:rFonts w:ascii="Times New Roman" w:eastAsia="Calibri" w:hAnsi="Times New Roman" w:cs="Times New Roman"/>
          <w:sz w:val="24"/>
          <w:szCs w:val="24"/>
          <w:u w:val="single"/>
          <w:lang w:val="uk-UA"/>
        </w:rPr>
        <w:t xml:space="preserve"> </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 xml:space="preserve">замінити одяг сцен в БК; </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 xml:space="preserve">придбати нові костюми для </w:t>
      </w:r>
      <w:r w:rsidRPr="00D177EE">
        <w:rPr>
          <w:rFonts w:ascii="Times New Roman" w:eastAsia="Times New Roman" w:hAnsi="Times New Roman" w:cs="Times New Roman"/>
          <w:sz w:val="24"/>
          <w:szCs w:val="24"/>
          <w:lang w:val="uk-UA" w:eastAsia="uk-UA"/>
        </w:rPr>
        <w:t>учасників художньої самодіяльності;</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придбати нові музичні інструменти для мистецьких шкіл та комп’ютери для забезпечення якісного навчального процесу;</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щороку поповнювати бібліотечні фонди не менше ніж на 5% та придбати комп’ютери для забезпечення користувачів бібліотек інтернет послугами;</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провести інтернет в заклади культури які його не мають;</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створити для працівників належні умови праці;</w:t>
      </w:r>
    </w:p>
    <w:p w:rsidR="00D177EE" w:rsidRPr="00D177EE" w:rsidRDefault="00D177EE" w:rsidP="00D177EE">
      <w:pPr>
        <w:numPr>
          <w:ilvl w:val="0"/>
          <w:numId w:val="12"/>
        </w:numPr>
        <w:spacing w:after="0" w:line="240" w:lineRule="auto"/>
        <w:contextualSpacing/>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провести поточні ремонти приміщень.</w:t>
      </w:r>
    </w:p>
    <w:p w:rsidR="00D177EE" w:rsidRPr="00D177EE" w:rsidRDefault="00D177EE" w:rsidP="00D177EE">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uk-UA"/>
        </w:rPr>
      </w:pPr>
      <w:r w:rsidRPr="00D177EE">
        <w:rPr>
          <w:rFonts w:ascii="Times New Roman" w:eastAsia="Times New Roman" w:hAnsi="Times New Roman" w:cs="Times New Roman"/>
          <w:color w:val="000000"/>
          <w:sz w:val="24"/>
          <w:szCs w:val="24"/>
          <w:lang w:val="uk-UA" w:eastAsia="uk-UA"/>
        </w:rPr>
        <w:t>Не зважаючи на всі недоліки що існують в культурній сфері громади першочерговим завданням установ, закладів та творчих колективів галузі була, є і буде діяльність, спрямована на збереження і розвиток культурного потенціалу громади, закріплення позитивних тенденцій у культурній сфері та захист пам’яток культурної спадщини та культурного надбання громади.</w:t>
      </w:r>
    </w:p>
    <w:p w:rsidR="00D177EE" w:rsidRPr="00D177EE" w:rsidRDefault="00D177EE" w:rsidP="00D177EE">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p>
    <w:p w:rsidR="00D177EE" w:rsidRPr="00D177EE" w:rsidRDefault="00D177EE" w:rsidP="00D177EE">
      <w:pPr>
        <w:autoSpaceDE w:val="0"/>
        <w:autoSpaceDN w:val="0"/>
        <w:spacing w:after="0" w:line="276" w:lineRule="auto"/>
        <w:jc w:val="center"/>
        <w:rPr>
          <w:rFonts w:ascii="Times New Roman" w:eastAsia="Symbol" w:hAnsi="Times New Roman" w:cs="Times New Roman"/>
          <w:b/>
          <w:sz w:val="24"/>
          <w:szCs w:val="24"/>
          <w:lang w:val="uk-UA" w:eastAsia="x-none"/>
        </w:rPr>
      </w:pPr>
      <w:r w:rsidRPr="00D177EE">
        <w:rPr>
          <w:rFonts w:ascii="Times New Roman" w:eastAsia="Symbol" w:hAnsi="Times New Roman" w:cs="Times New Roman"/>
          <w:b/>
          <w:sz w:val="24"/>
          <w:szCs w:val="24"/>
          <w:lang w:val="uk-UA" w:eastAsia="x-none"/>
        </w:rPr>
        <w:t>Фізична культура</w:t>
      </w:r>
    </w:p>
    <w:p w:rsidR="00D177EE" w:rsidRPr="00D177EE" w:rsidRDefault="00D177EE" w:rsidP="00D177EE">
      <w:pPr>
        <w:autoSpaceDE w:val="0"/>
        <w:autoSpaceDN w:val="0"/>
        <w:spacing w:after="0" w:line="276" w:lineRule="auto"/>
        <w:jc w:val="center"/>
        <w:rPr>
          <w:rFonts w:ascii="Times New Roman" w:eastAsia="Symbol" w:hAnsi="Times New Roman" w:cs="Times New Roman"/>
          <w:b/>
          <w:sz w:val="24"/>
          <w:szCs w:val="24"/>
          <w:lang w:val="uk-UA" w:eastAsia="x-none"/>
        </w:rPr>
      </w:pPr>
    </w:p>
    <w:p w:rsidR="00D177EE" w:rsidRPr="00D177EE" w:rsidRDefault="00D177EE" w:rsidP="00D177EE">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 xml:space="preserve">Істотним фактором, що визначає стан здоров’я населення, є підтримка оптимальної фізичної активності протягом усього життя громадянина. Крім того, роль спорту стає не тільки соціальним, але й  політичним фактором у сучасному  світі.  Залучення  широких  мас  населення  до  занять  фізичною культурою, стан здоров’я населення та успіхи на міжнародних змаганнях є безперечним доказом життєздатності й духовної сили будь-якої нації. </w:t>
      </w:r>
    </w:p>
    <w:p w:rsidR="00D177EE" w:rsidRPr="00D177EE" w:rsidRDefault="00D177EE" w:rsidP="00D177EE">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Олександрівська громада в 2021 прийняла учать в соціальному проекті започаткованого Президентом України «Активні парки – локації здорової України».</w:t>
      </w:r>
    </w:p>
    <w:p w:rsidR="00D177EE" w:rsidRPr="00D177EE" w:rsidRDefault="00D177EE" w:rsidP="00D177EE">
      <w:pPr>
        <w:autoSpaceDE w:val="0"/>
        <w:autoSpaceDN w:val="0"/>
        <w:spacing w:after="0" w:line="276" w:lineRule="auto"/>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Метою  проекту є:</w:t>
      </w:r>
    </w:p>
    <w:p w:rsidR="00D177EE" w:rsidRPr="00D177EE" w:rsidRDefault="00D177EE" w:rsidP="00D177EE">
      <w:pPr>
        <w:autoSpaceDE w:val="0"/>
        <w:autoSpaceDN w:val="0"/>
        <w:spacing w:after="0" w:line="276" w:lineRule="auto"/>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 xml:space="preserve">- залучення  широких  верств  населення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спорті; </w:t>
      </w:r>
    </w:p>
    <w:p w:rsidR="00D177EE" w:rsidRPr="00D177EE" w:rsidRDefault="00D177EE" w:rsidP="00D177EE">
      <w:pPr>
        <w:autoSpaceDE w:val="0"/>
        <w:autoSpaceDN w:val="0"/>
        <w:spacing w:after="0" w:line="276" w:lineRule="auto"/>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 xml:space="preserve">- популяризація здорового способу життя та подолання стану суспільної байдужості до здоров’я нації; </w:t>
      </w:r>
    </w:p>
    <w:p w:rsidR="00D177EE" w:rsidRPr="00D177EE" w:rsidRDefault="00D177EE" w:rsidP="00D177EE">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lastRenderedPageBreak/>
        <w:t>В смт Олександрівська в 2018році було розпочато будівництво нового сучасного Спортивної зали, але в 2019році роботи були призупинені через відсутність фінансування. Станом на жовтень 2021 року роботи відновлені та виконані понад 50%.</w:t>
      </w:r>
    </w:p>
    <w:p w:rsidR="00D177EE" w:rsidRPr="00D177EE" w:rsidRDefault="00D177EE" w:rsidP="00D177EE">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D177EE">
        <w:rPr>
          <w:rFonts w:ascii="Times New Roman" w:eastAsia="Symbol" w:hAnsi="Times New Roman" w:cs="Times New Roman"/>
          <w:sz w:val="24"/>
          <w:szCs w:val="24"/>
          <w:lang w:val="uk-UA" w:eastAsia="x-none"/>
        </w:rPr>
        <w:t>Також виготовлено проектно-кошторисну документацію по новому будівництві футбольних міні полів в с. Воронівка, с Трикрати та смт Олександрівка.</w:t>
      </w:r>
    </w:p>
    <w:p w:rsidR="00D177EE" w:rsidRPr="00D177EE" w:rsidRDefault="00D177EE" w:rsidP="00D177EE">
      <w:pPr>
        <w:autoSpaceDE w:val="0"/>
        <w:autoSpaceDN w:val="0"/>
        <w:spacing w:after="0" w:line="276" w:lineRule="auto"/>
        <w:jc w:val="both"/>
        <w:rPr>
          <w:rFonts w:ascii="Times New Roman" w:eastAsia="Symbol" w:hAnsi="Times New Roman" w:cs="Times New Roman"/>
          <w:sz w:val="24"/>
          <w:szCs w:val="24"/>
          <w:lang w:val="uk-UA" w:eastAsia="x-none"/>
        </w:rPr>
      </w:pPr>
    </w:p>
    <w:p w:rsidR="00D177EE" w:rsidRPr="00D177EE" w:rsidRDefault="00D177EE" w:rsidP="00D177EE">
      <w:pPr>
        <w:spacing w:after="0" w:line="276" w:lineRule="auto"/>
        <w:jc w:val="center"/>
        <w:rPr>
          <w:rFonts w:ascii="Times New Roman" w:eastAsia="Calibri" w:hAnsi="Times New Roman" w:cs="Times New Roman"/>
          <w:b/>
          <w:noProof/>
          <w:color w:val="000000"/>
          <w:sz w:val="24"/>
          <w:szCs w:val="24"/>
          <w:lang w:val="uk-UA" w:eastAsia="uk-UA"/>
        </w:rPr>
      </w:pPr>
      <w:r w:rsidRPr="00D177EE">
        <w:rPr>
          <w:rFonts w:ascii="Times New Roman" w:eastAsia="Calibri" w:hAnsi="Times New Roman" w:cs="Times New Roman"/>
          <w:b/>
          <w:noProof/>
          <w:color w:val="000000"/>
          <w:sz w:val="24"/>
          <w:szCs w:val="24"/>
          <w:lang w:val="uk-UA" w:eastAsia="uk-UA"/>
        </w:rPr>
        <w:t>Освіта</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ab/>
        <w:t>Згідно із Законом України «Про  дошкільну освіту» дошкільна освіта є обов’язковою первинною складовою системи безперервної освіти в Україні. Доступність до якісної освіти починається саме з дошкільної, оскільки вона є базисом системного розвитку дитини, фундаментом творення якісно нового освітнього процесу. На території Олександрівської  ТГ налічується 6 дошкільних закладів,  в  яких  виховується  214  дітей.  У зв’язку</w:t>
      </w:r>
      <w:r w:rsidRPr="00D177EE">
        <w:rPr>
          <w:rFonts w:ascii="Times New Roman" w:eastAsia="Calibri" w:hAnsi="Times New Roman" w:cs="Times New Roman"/>
          <w:noProof/>
          <w:color w:val="FF0000"/>
          <w:sz w:val="24"/>
          <w:szCs w:val="24"/>
          <w:lang w:val="uk-UA" w:eastAsia="uk-UA"/>
        </w:rPr>
        <w:t xml:space="preserve"> </w:t>
      </w:r>
      <w:r w:rsidRPr="00D177EE">
        <w:rPr>
          <w:rFonts w:ascii="Times New Roman" w:eastAsia="Calibri" w:hAnsi="Times New Roman" w:cs="Times New Roman"/>
          <w:noProof/>
          <w:color w:val="000000"/>
          <w:sz w:val="24"/>
          <w:szCs w:val="24"/>
          <w:lang w:val="uk-UA" w:eastAsia="uk-UA"/>
        </w:rPr>
        <w:t>з</w:t>
      </w:r>
      <w:r w:rsidRPr="00D177EE">
        <w:rPr>
          <w:rFonts w:ascii="Times New Roman" w:eastAsia="Calibri" w:hAnsi="Times New Roman" w:cs="Times New Roman"/>
          <w:noProof/>
          <w:color w:val="FF0000"/>
          <w:sz w:val="24"/>
          <w:szCs w:val="24"/>
          <w:lang w:val="uk-UA" w:eastAsia="uk-UA"/>
        </w:rPr>
        <w:t xml:space="preserve"> </w:t>
      </w:r>
      <w:r w:rsidRPr="00D177EE">
        <w:rPr>
          <w:rFonts w:ascii="Times New Roman" w:eastAsia="Calibri" w:hAnsi="Times New Roman" w:cs="Times New Roman"/>
          <w:noProof/>
          <w:color w:val="000000"/>
          <w:sz w:val="24"/>
          <w:szCs w:val="24"/>
          <w:lang w:val="uk-UA" w:eastAsia="uk-UA"/>
        </w:rPr>
        <w:t>капітальним ремонтом закладу</w:t>
      </w:r>
      <w:r w:rsidRPr="00D177EE">
        <w:rPr>
          <w:rFonts w:ascii="Times New Roman" w:eastAsia="Calibri" w:hAnsi="Times New Roman" w:cs="Times New Roman"/>
          <w:noProof/>
          <w:color w:val="FF0000"/>
          <w:sz w:val="24"/>
          <w:szCs w:val="24"/>
          <w:lang w:val="uk-UA" w:eastAsia="uk-UA"/>
        </w:rPr>
        <w:t xml:space="preserve"> </w:t>
      </w:r>
      <w:r w:rsidRPr="00D177EE">
        <w:rPr>
          <w:rFonts w:ascii="Times New Roman" w:eastAsia="Calibri" w:hAnsi="Times New Roman" w:cs="Times New Roman"/>
          <w:noProof/>
          <w:color w:val="000000"/>
          <w:sz w:val="24"/>
          <w:szCs w:val="24"/>
          <w:lang w:val="uk-UA" w:eastAsia="uk-UA"/>
        </w:rPr>
        <w:t>дошкільної освіти №4»Веселка» має місце перевантаження дошкільних навчальних закладів, які відносяться до категорії «Місто» - Олександрівський ЗДО №1 «Вербичка» та Олександрівський ЗДО №2 «Калинонька» де на 100 місцях виховується 159 дітей. У той же час у дошкільних освітніх закладах  категорії «Село» на 100 місцях виховується 55 дітей.</w:t>
      </w:r>
    </w:p>
    <w:p w:rsidR="00D177EE" w:rsidRPr="00D177EE" w:rsidRDefault="00D177EE" w:rsidP="00D177EE">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Пріоритетним напрямом діяльності дошкільних закладів освіти є спрямування освітнього процесу на реалізацію  Базового компонента дошкільної освіти, який скеровує педагогів на цілісний підхід до формування дитячої особистості, підготовку її до органічного, безболісного входження до соціуму, природного і предметного довкілля через освоєння основних видів життєдіяльності, а також у напрямку забезпечення реальної наступності та безперервності між дошкільною та початковою ланками, інтеграції родинного і суспільного виховання. Запорукою успішної реалізації ключових завдань організації та змістовного наповнення  освітнього процесу є професійна підготовка педагогічних кадрів.</w:t>
      </w:r>
    </w:p>
    <w:p w:rsidR="00D177EE" w:rsidRPr="00D177EE" w:rsidRDefault="00D177EE" w:rsidP="00D177EE">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Освітній процес у дошкільних закладах нашої громади здійснюють 24 молодих педагоги (10 з них  – до 35 років). З них  16 осіб мають вищу освіту. У тому числі 6 директорів, 13 вихователів, 4 музичні керівники, 1 практичний психолог.</w:t>
      </w:r>
    </w:p>
    <w:p w:rsidR="00D177EE" w:rsidRPr="00D177EE" w:rsidRDefault="00D177EE" w:rsidP="00D177EE">
      <w:pPr>
        <w:shd w:val="clear" w:color="auto" w:fill="FFFFFF"/>
        <w:spacing w:after="0" w:line="276" w:lineRule="auto"/>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Моніторинг охоплення дошкільною освітою показує,що всіма формами навчання дітей від 3 до 6 (7) років охоплено 74.7%, а дітей 5-річного віку – 100% від усього дитячого населення територіальної громади.</w:t>
      </w:r>
    </w:p>
    <w:p w:rsidR="00D177EE" w:rsidRPr="00D177EE" w:rsidRDefault="00D177EE" w:rsidP="00D177EE">
      <w:pPr>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Важливим чинником у якості навчально-виховного  процесу дошкільнят є організація збалансованого , здорового харчування. За результатами аналізу виконання норм харчування, середній показник по ЗДО становить лише 81%.</w:t>
      </w:r>
    </w:p>
    <w:p w:rsidR="00D177EE" w:rsidRPr="00D177EE" w:rsidRDefault="00D177EE" w:rsidP="00D177EE">
      <w:pPr>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Середня вартість утримання однієї дитини у ЗДО у 2020-2021 н.р. становила 35905 грн., в тому числі витрати на харчування 1067 грн. на одну дитину, на заробітну плату працівників – 24550 грн., комунальні послуги  - 7207 грн. вартість харчування однієї дитини в день становила 34.36 грн. Середня вартість харчування однієї дитини за рік у ЗЗСО становила 13.23 грн, для пільгової категорії -12.67 грн.</w:t>
      </w:r>
    </w:p>
    <w:p w:rsidR="00D177EE" w:rsidRPr="00D177EE" w:rsidRDefault="00D177EE" w:rsidP="00D177EE">
      <w:pPr>
        <w:spacing w:after="0" w:line="276" w:lineRule="auto"/>
        <w:jc w:val="both"/>
        <w:rPr>
          <w:rFonts w:ascii="Times New Roman" w:eastAsia="Times New Roman" w:hAnsi="Times New Roman" w:cs="Times New Roman"/>
          <w:i/>
          <w:sz w:val="24"/>
          <w:szCs w:val="24"/>
          <w:lang w:val="uk-UA" w:eastAsia="ru-RU"/>
        </w:rPr>
      </w:pPr>
      <w:r w:rsidRPr="00D177EE">
        <w:rPr>
          <w:rFonts w:ascii="Times New Roman" w:eastAsia="Times New Roman" w:hAnsi="Times New Roman" w:cs="Times New Roman"/>
          <w:i/>
          <w:sz w:val="24"/>
          <w:szCs w:val="24"/>
          <w:lang w:val="uk-UA" w:eastAsia="ru-RU"/>
        </w:rPr>
        <w:t>В 2021-2022 н.р. середня вартість харчування однієї дитини збільшилась до 18.00 грн. на місяць.</w:t>
      </w:r>
    </w:p>
    <w:p w:rsidR="00D177EE" w:rsidRPr="00D177EE" w:rsidRDefault="00D177EE" w:rsidP="00D177EE">
      <w:pPr>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  метою забезпечення якісного харчування у дошкільних освітніх закладах у 2020 -2021 навчальному році було почато впровадження системи НАССР (Система аналізу ризиків небезпечних чинників і контролю критичних точок), підготовлено документацію початкового етапу - Програми передумов.</w:t>
      </w:r>
    </w:p>
    <w:p w:rsidR="00D177EE" w:rsidRPr="00D177EE" w:rsidRDefault="00D177EE" w:rsidP="00D177EE">
      <w:pPr>
        <w:spacing w:after="0" w:line="276"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b/>
          <w:sz w:val="24"/>
          <w:szCs w:val="24"/>
          <w:lang w:val="uk-UA" w:eastAsia="ru-RU"/>
        </w:rPr>
        <w:lastRenderedPageBreak/>
        <w:t>Завдання</w:t>
      </w:r>
      <w:r w:rsidRPr="00D177EE">
        <w:rPr>
          <w:rFonts w:ascii="Times New Roman" w:eastAsia="Times New Roman" w:hAnsi="Times New Roman" w:cs="Times New Roman"/>
          <w:sz w:val="24"/>
          <w:szCs w:val="24"/>
          <w:lang w:val="uk-UA" w:eastAsia="ru-RU"/>
        </w:rPr>
        <w:t xml:space="preserve">: продовжувати впроваджувати систему НАССР у закладах освіти громади. Перевести заклади освіти на нові норми харчування та меню (за Клопотенком), відповідно до Постанови КМ від 24 березня 2021 №305.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b/>
          <w:noProof/>
          <w:color w:val="000000"/>
          <w:sz w:val="24"/>
          <w:szCs w:val="24"/>
          <w:lang w:val="uk-UA" w:eastAsia="uk-UA"/>
        </w:rPr>
        <w:t>Загальна  середня  освіта</w:t>
      </w:r>
      <w:r w:rsidRPr="00D177EE">
        <w:rPr>
          <w:rFonts w:ascii="Times New Roman" w:eastAsia="Calibri" w:hAnsi="Times New Roman" w:cs="Times New Roman"/>
          <w:noProof/>
          <w:color w:val="000000"/>
          <w:sz w:val="24"/>
          <w:szCs w:val="24"/>
          <w:lang w:val="uk-UA" w:eastAsia="uk-UA"/>
        </w:rPr>
        <w:t xml:space="preserve">  в  Олександрівській  територіальній  громаді представлена  4-ма  закладами загальної середньої освіти.  У  них  навчається  984 дітей. Загалом охоплення шкільною освітою в громаді складає 100%.  </w:t>
      </w:r>
    </w:p>
    <w:p w:rsidR="00D177EE" w:rsidRPr="00D177EE" w:rsidRDefault="00D177EE" w:rsidP="00D177EE">
      <w:pPr>
        <w:spacing w:after="0" w:line="240"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Аналіз даних учнів закладів загальної середньої освіти  за останні роки свідчить, що демографічна ситуація, яка склалася в Олександрівській територіальній громаді, має тенденцію до зменшення кількості учнів лише в Актовській ЗЗСО І-ІІ ступенів (всього 34 учні, 3 класи з наповнюваністю менше 5 учнів, для яких було організовано індивідуальне навчання).</w:t>
      </w:r>
    </w:p>
    <w:p w:rsidR="00D177EE" w:rsidRPr="00D177EE" w:rsidRDefault="00D177EE" w:rsidP="00D177EE">
      <w:pPr>
        <w:spacing w:after="0" w:line="240"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Відповідно до статистичних даних у 2020-2021 навчальному році кількість дітей шкільного віку в громаді становила 1239 осіб, із них навчалися  у закладах загальної середньої освіти -1068 учнів, у професійно-технічних закладах – 47, на основних відділеннях вищих навчальних закладів усіх рівнів акредитації 60 осіб. Усі діти шкільного віку були охоплені  різними формами навчання.</w:t>
      </w:r>
    </w:p>
    <w:p w:rsidR="00D177EE" w:rsidRPr="00D177EE" w:rsidRDefault="00D177EE" w:rsidP="00D177EE">
      <w:pPr>
        <w:spacing w:after="0" w:line="240" w:lineRule="auto"/>
        <w:ind w:firstLine="709"/>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Українське суспільство вирішує сьогодні питання інклюзивного навчання дітей з ООП. Інклюзія – це системні кроки до того, щоб дитина, яка має психофізичні вади могла стати активним членом суспільства і навчалася разом з дітьми з типовим рівнем розвитку. Між відділом освіти та Южноукраїнським  ІРЦ укладено договір про співпрацю. Мета договору: забезпечення права дітей віком від  2 до 18 років з ООП, що проживають на території Олександрівської селищної ради на здобуття дошкільної та загальної середньої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супроводу. Двоє дітей Олександрівської ЗЗСО І-ІІІ ст. протягом року отримали корекційні послуги Южноукраїнського ІРЦ.</w:t>
      </w:r>
    </w:p>
    <w:p w:rsidR="00D177EE" w:rsidRPr="00D177EE" w:rsidRDefault="00D177EE" w:rsidP="00D177EE">
      <w:pPr>
        <w:spacing w:after="0" w:line="240" w:lineRule="auto"/>
        <w:ind w:firstLine="709"/>
        <w:jc w:val="both"/>
        <w:rPr>
          <w:rFonts w:ascii="Times New Roman" w:eastAsia="Times New Roman" w:hAnsi="Times New Roman" w:cs="Times New Roman"/>
          <w:i/>
          <w:sz w:val="24"/>
          <w:szCs w:val="24"/>
          <w:lang w:val="uk-UA" w:eastAsia="ru-RU"/>
        </w:rPr>
      </w:pPr>
      <w:r w:rsidRPr="00D177EE">
        <w:rPr>
          <w:rFonts w:ascii="Times New Roman" w:eastAsia="Times New Roman" w:hAnsi="Times New Roman" w:cs="Times New Roman"/>
          <w:i/>
          <w:sz w:val="24"/>
          <w:szCs w:val="24"/>
          <w:lang w:val="uk-UA" w:eastAsia="ru-RU"/>
        </w:rPr>
        <w:t>У 2020-2021 навчальному році на базі Олександрівського ЗЗСО ім.Т.Г.Шевченка було відкрито  клас з інклюзивним навчанням.</w:t>
      </w:r>
    </w:p>
    <w:p w:rsidR="00D177EE" w:rsidRPr="00D177EE" w:rsidRDefault="00D177EE" w:rsidP="00D177EE">
      <w:pPr>
        <w:spacing w:after="0" w:line="240" w:lineRule="auto"/>
        <w:jc w:val="both"/>
        <w:rPr>
          <w:rFonts w:ascii="Times New Roman" w:eastAsia="Times New Roman" w:hAnsi="Times New Roman" w:cs="Times New Roman"/>
          <w:b/>
          <w:sz w:val="24"/>
          <w:szCs w:val="24"/>
          <w:lang w:val="uk-UA" w:eastAsia="ru-RU"/>
        </w:rPr>
      </w:pPr>
      <w:r w:rsidRPr="00D177EE">
        <w:rPr>
          <w:rFonts w:ascii="Times New Roman" w:eastAsia="Times New Roman" w:hAnsi="Times New Roman" w:cs="Times New Roman"/>
          <w:b/>
          <w:sz w:val="24"/>
          <w:szCs w:val="24"/>
          <w:lang w:val="uk-UA" w:eastAsia="ru-RU"/>
        </w:rPr>
        <w:t xml:space="preserve">Завдання: </w:t>
      </w:r>
      <w:r w:rsidRPr="00D177EE">
        <w:rPr>
          <w:rFonts w:ascii="Times New Roman" w:eastAsia="Times New Roman" w:hAnsi="Times New Roman" w:cs="Times New Roman"/>
          <w:sz w:val="24"/>
          <w:szCs w:val="24"/>
          <w:lang w:val="uk-UA" w:eastAsia="ru-RU"/>
        </w:rPr>
        <w:t>продовжити навчання за індивідуальним планом та у класі з інклюзивним навчанням.</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cr/>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Охорона здоров’я</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p>
    <w:p w:rsidR="00D177EE" w:rsidRPr="00D177EE" w:rsidRDefault="00D177EE" w:rsidP="00D177EE">
      <w:pPr>
        <w:spacing w:after="0" w:line="240" w:lineRule="auto"/>
        <w:ind w:firstLine="709"/>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сфері охорони здоров’я в Олександрівської ТГ діє Комунальне некомерційне підприємство «Олександрійський центр первинної медико-санітарної допомоги»  (далі – КНП «Олександрівський ЦПМСД») в структурі якого знаходяться Воронівський та Актовський пункти здоров’я, Олександрівська та Трикратська амбулаторії.</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КНП «Олександрівський ЦПМСД», що надає населенню послуги з первинної медичної допомоги,</w:t>
      </w:r>
      <w:r w:rsidRPr="00D177EE">
        <w:rPr>
          <w:rFonts w:ascii="Times New Roman" w:eastAsia="Wingdings" w:hAnsi="Times New Roman" w:cs="Times New Roman"/>
          <w:sz w:val="24"/>
          <w:szCs w:val="24"/>
          <w:lang w:bidi="uk-UA"/>
        </w:rPr>
        <w:t xml:space="preserve"> обслуговує 10563</w:t>
      </w:r>
      <w:r w:rsidRPr="00D177EE">
        <w:rPr>
          <w:rFonts w:ascii="Times New Roman" w:eastAsia="Wingdings" w:hAnsi="Times New Roman" w:cs="Times New Roman"/>
          <w:sz w:val="24"/>
          <w:szCs w:val="24"/>
          <w:lang w:val="uk-UA" w:bidi="uk-UA"/>
        </w:rPr>
        <w:t xml:space="preserve"> особи</w:t>
      </w:r>
      <w:r w:rsidRPr="00D177EE">
        <w:rPr>
          <w:rFonts w:ascii="Times New Roman" w:eastAsia="Wingdings" w:hAnsi="Times New Roman" w:cs="Times New Roman"/>
          <w:sz w:val="24"/>
          <w:szCs w:val="24"/>
          <w:lang w:bidi="uk-UA"/>
        </w:rPr>
        <w:t xml:space="preserve">: 8891 </w:t>
      </w:r>
      <w:r w:rsidRPr="00D177EE">
        <w:rPr>
          <w:rFonts w:ascii="Times New Roman" w:eastAsia="Wingdings" w:hAnsi="Times New Roman" w:cs="Times New Roman"/>
          <w:sz w:val="24"/>
          <w:szCs w:val="24"/>
          <w:lang w:val="uk-UA" w:bidi="uk-UA"/>
        </w:rPr>
        <w:t xml:space="preserve">– </w:t>
      </w:r>
      <w:r w:rsidRPr="00D177EE">
        <w:rPr>
          <w:rFonts w:ascii="Times New Roman" w:eastAsia="Wingdings" w:hAnsi="Times New Roman" w:cs="Times New Roman"/>
          <w:sz w:val="24"/>
          <w:szCs w:val="24"/>
          <w:lang w:bidi="uk-UA"/>
        </w:rPr>
        <w:t>дорослого</w:t>
      </w:r>
      <w:r w:rsidRPr="00D177EE">
        <w:rPr>
          <w:rFonts w:ascii="Times New Roman" w:eastAsia="Wingdings" w:hAnsi="Times New Roman" w:cs="Times New Roman"/>
          <w:sz w:val="24"/>
          <w:szCs w:val="24"/>
          <w:lang w:val="uk-UA" w:bidi="uk-UA"/>
        </w:rPr>
        <w:t xml:space="preserve"> </w:t>
      </w:r>
      <w:r w:rsidRPr="00D177EE">
        <w:rPr>
          <w:rFonts w:ascii="Times New Roman" w:eastAsia="Wingdings" w:hAnsi="Times New Roman" w:cs="Times New Roman"/>
          <w:sz w:val="24"/>
          <w:szCs w:val="24"/>
          <w:lang w:bidi="uk-UA"/>
        </w:rPr>
        <w:t xml:space="preserve">населення, 1672 </w:t>
      </w:r>
      <w:r w:rsidRPr="00D177EE">
        <w:rPr>
          <w:rFonts w:ascii="Times New Roman" w:eastAsia="Wingdings" w:hAnsi="Times New Roman" w:cs="Times New Roman"/>
          <w:sz w:val="24"/>
          <w:szCs w:val="24"/>
          <w:lang w:val="uk-UA" w:bidi="uk-UA"/>
        </w:rPr>
        <w:t xml:space="preserve">– </w:t>
      </w:r>
      <w:r w:rsidRPr="00D177EE">
        <w:rPr>
          <w:rFonts w:ascii="Times New Roman" w:eastAsia="Wingdings" w:hAnsi="Times New Roman" w:cs="Times New Roman"/>
          <w:sz w:val="24"/>
          <w:szCs w:val="24"/>
          <w:lang w:bidi="uk-UA"/>
        </w:rPr>
        <w:t xml:space="preserve">дитячого населення. Виробнича потужність підприємства </w:t>
      </w:r>
      <w:r w:rsidRPr="00D177EE">
        <w:rPr>
          <w:rFonts w:ascii="Times New Roman" w:eastAsia="Wingdings" w:hAnsi="Times New Roman" w:cs="Times New Roman"/>
          <w:sz w:val="24"/>
          <w:szCs w:val="24"/>
          <w:lang w:val="uk-UA" w:bidi="uk-UA"/>
        </w:rPr>
        <w:t>становить 60</w:t>
      </w:r>
      <w:r w:rsidRPr="00D177EE">
        <w:rPr>
          <w:rFonts w:ascii="Times New Roman" w:eastAsia="Wingdings" w:hAnsi="Times New Roman" w:cs="Times New Roman"/>
          <w:sz w:val="24"/>
          <w:szCs w:val="24"/>
          <w:lang w:bidi="uk-UA"/>
        </w:rPr>
        <w:t xml:space="preserve"> відвідувань </w:t>
      </w:r>
      <w:r w:rsidRPr="00D177EE">
        <w:rPr>
          <w:rFonts w:ascii="Times New Roman" w:eastAsia="Wingdings" w:hAnsi="Times New Roman" w:cs="Times New Roman"/>
          <w:sz w:val="24"/>
          <w:szCs w:val="24"/>
          <w:lang w:val="uk-UA" w:bidi="uk-UA"/>
        </w:rPr>
        <w:t>у</w:t>
      </w:r>
      <w:r w:rsidRPr="00D177EE">
        <w:rPr>
          <w:rFonts w:ascii="Times New Roman" w:eastAsia="Wingdings" w:hAnsi="Times New Roman" w:cs="Times New Roman"/>
          <w:sz w:val="24"/>
          <w:szCs w:val="24"/>
          <w:lang w:bidi="uk-UA"/>
        </w:rPr>
        <w:t xml:space="preserve"> зміну.</w:t>
      </w:r>
      <w:r w:rsidRPr="00D177EE">
        <w:rPr>
          <w:rFonts w:ascii="Times New Roman" w:eastAsia="Wingdings" w:hAnsi="Times New Roman" w:cs="Times New Roman"/>
          <w:sz w:val="24"/>
          <w:szCs w:val="24"/>
          <w:lang w:val="uk-UA" w:bidi="uk-UA"/>
        </w:rPr>
        <w:t xml:space="preserve"> Основним джерелом доходу підприємства є плата за медичні послуги, що здійснюється Національною службою здоров’я України згідно з договором «Про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 Так, за 9 місяців 2021 року надходження від Національної служби здоров’я України склали  3,27 млн. грн.. Крім того, з метою виконання заходів місцевої програми «Програма розвитку та фінансової підтримки Комунального некомерційного підприємства «Олександрівський центр первинної медико-санітарної допомоги на 2019-2021роки» </w:t>
      </w:r>
      <w:r w:rsidRPr="00D177EE">
        <w:rPr>
          <w:rFonts w:ascii="Times New Roman" w:eastAsia="Wingdings" w:hAnsi="Times New Roman" w:cs="Times New Roman"/>
          <w:sz w:val="24"/>
          <w:szCs w:val="24"/>
          <w:lang w:val="uk-UA" w:bidi="uk-UA"/>
        </w:rPr>
        <w:lastRenderedPageBreak/>
        <w:t xml:space="preserve">надходило цільове фінансування з міського бюджету. </w:t>
      </w:r>
      <w:r w:rsidRPr="00D177EE">
        <w:rPr>
          <w:rFonts w:ascii="Times New Roman" w:eastAsia="Wingdings" w:hAnsi="Times New Roman" w:cs="Times New Roman"/>
          <w:sz w:val="24"/>
          <w:szCs w:val="24"/>
          <w:lang w:val="uk-UA"/>
        </w:rPr>
        <w:t>Обсяг затверджених асигнувань на  цільове фінансування  в 2021 р. становить 1,66 млн.грн.</w:t>
      </w:r>
    </w:p>
    <w:p w:rsidR="00D177EE" w:rsidRPr="00D177EE" w:rsidRDefault="00D177EE" w:rsidP="00D177EE">
      <w:pPr>
        <w:spacing w:after="0" w:line="240" w:lineRule="auto"/>
        <w:jc w:val="both"/>
        <w:rPr>
          <w:rFonts w:ascii="Times New Roman" w:eastAsia="Wingdings" w:hAnsi="Times New Roman" w:cs="Times New Roman"/>
          <w:color w:val="000000"/>
          <w:sz w:val="24"/>
          <w:szCs w:val="24"/>
          <w:bdr w:val="none" w:sz="0" w:space="0" w:color="auto" w:frame="1"/>
          <w:lang w:val="uk-UA"/>
        </w:rPr>
      </w:pPr>
      <w:r w:rsidRPr="00D177EE">
        <w:rPr>
          <w:rFonts w:ascii="Times New Roman" w:eastAsia="Wingdings" w:hAnsi="Times New Roman" w:cs="Times New Roman"/>
          <w:color w:val="000000"/>
          <w:sz w:val="24"/>
          <w:szCs w:val="24"/>
          <w:bdr w:val="none" w:sz="0" w:space="0" w:color="auto" w:frame="1"/>
          <w:lang w:val="uk-UA"/>
        </w:rPr>
        <w:t>Профінансовано та використано за 9 місяців 2021 року більше 1,1 млн.грн., у т.ч. на заробітну плату – 220,27 тис. грн., нарахування на оплату праці – 52,95 тис.грн.; вироби  медичного призначення  – 27,31 тис. грн; спеціальні харчові суміші для дієтичного харчування хворих на фенілкетонурію – 550,77 тис. грн.; оплата комунальних послуг – 254,99 тис. грн.</w:t>
      </w:r>
    </w:p>
    <w:p w:rsidR="00D177EE" w:rsidRPr="00D177EE" w:rsidRDefault="00D177EE" w:rsidP="00D177EE">
      <w:pPr>
        <w:widowControl w:val="0"/>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зв'язку з недофінансуванням підприємств галузі охорони здоров’я до реальної потреби та в умовах пандемії  залишаються проблемними ряд питань:</w:t>
      </w:r>
    </w:p>
    <w:p w:rsidR="00D177EE" w:rsidRPr="00D177EE" w:rsidRDefault="00D177EE" w:rsidP="00D177EE">
      <w:pPr>
        <w:widowControl w:val="0"/>
        <w:numPr>
          <w:ilvl w:val="0"/>
          <w:numId w:val="3"/>
        </w:numPr>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недостатнє матеріально-технічне забезпечення закладів охорони здоров’я, в т.ч. лікувально-діагностичним обладнанням;</w:t>
      </w:r>
    </w:p>
    <w:p w:rsidR="00D177EE" w:rsidRPr="00D177EE" w:rsidRDefault="00D177EE" w:rsidP="00D177EE">
      <w:pPr>
        <w:widowControl w:val="0"/>
        <w:spacing w:after="0" w:line="276" w:lineRule="auto"/>
        <w:ind w:firstLine="425"/>
        <w:jc w:val="both"/>
        <w:rPr>
          <w:rFonts w:ascii="Times New Roman" w:eastAsia="Times New Roman" w:hAnsi="Times New Roman" w:cs="Times New Roman"/>
          <w:sz w:val="24"/>
          <w:szCs w:val="24"/>
        </w:rPr>
      </w:pPr>
      <w:r w:rsidRPr="00D177EE">
        <w:rPr>
          <w:rFonts w:ascii="Times New Roman" w:eastAsia="Wingdings" w:hAnsi="Times New Roman" w:cs="Times New Roman"/>
          <w:sz w:val="24"/>
          <w:szCs w:val="24"/>
          <w:lang w:val="uk-UA"/>
        </w:rPr>
        <w:t xml:space="preserve">За даними КНП «Олександрівський ЦПМСД » </w:t>
      </w:r>
      <w:r w:rsidRPr="00D177EE">
        <w:rPr>
          <w:rFonts w:ascii="Times New Roman" w:eastAsia="Times New Roman" w:hAnsi="Times New Roman" w:cs="Times New Roman"/>
          <w:sz w:val="24"/>
          <w:szCs w:val="24"/>
        </w:rPr>
        <w:t>відбулося</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зменшення</w:t>
      </w:r>
      <w:r w:rsidRPr="00D177EE">
        <w:rPr>
          <w:rFonts w:ascii="Times New Roman" w:eastAsia="Times New Roman" w:hAnsi="Times New Roman" w:cs="Times New Roman"/>
          <w:sz w:val="24"/>
          <w:szCs w:val="24"/>
          <w:lang w:val="uk-UA"/>
        </w:rPr>
        <w:t xml:space="preserve"> показників</w:t>
      </w:r>
      <w:r w:rsidRPr="00D177EE">
        <w:rPr>
          <w:rFonts w:ascii="Times New Roman" w:eastAsia="Times New Roman" w:hAnsi="Times New Roman" w:cs="Times New Roman"/>
          <w:sz w:val="24"/>
          <w:szCs w:val="24"/>
        </w:rPr>
        <w:t>:</w:t>
      </w:r>
    </w:p>
    <w:p w:rsidR="00D177EE" w:rsidRPr="00D177EE" w:rsidRDefault="00D177EE" w:rsidP="00D177EE">
      <w:pPr>
        <w:widowControl w:val="0"/>
        <w:tabs>
          <w:tab w:val="left" w:pos="4771"/>
        </w:tabs>
        <w:spacing w:after="0" w:line="276" w:lineRule="auto"/>
        <w:ind w:firstLine="425"/>
        <w:jc w:val="both"/>
        <w:rPr>
          <w:rFonts w:ascii="Times New Roman" w:eastAsia="Times New Roman" w:hAnsi="Times New Roman" w:cs="Times New Roman"/>
          <w:sz w:val="24"/>
          <w:szCs w:val="24"/>
          <w:lang w:val="uk-UA"/>
        </w:rPr>
      </w:pPr>
      <w:r w:rsidRPr="00D177EE">
        <w:rPr>
          <w:rFonts w:ascii="Times New Roman" w:eastAsia="Times New Roman" w:hAnsi="Times New Roman" w:cs="Times New Roman"/>
          <w:sz w:val="24"/>
          <w:szCs w:val="24"/>
          <w:lang w:val="uk-UA"/>
        </w:rPr>
        <w:t>- н</w:t>
      </w:r>
      <w:r w:rsidRPr="00D177EE">
        <w:rPr>
          <w:rFonts w:ascii="Times New Roman" w:eastAsia="Times New Roman" w:hAnsi="Times New Roman" w:cs="Times New Roman"/>
          <w:sz w:val="24"/>
          <w:szCs w:val="24"/>
        </w:rPr>
        <w:t>ароджуваності</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(9 міс. 20</w:t>
      </w:r>
      <w:r w:rsidRPr="00D177EE">
        <w:rPr>
          <w:rFonts w:ascii="Times New Roman" w:eastAsia="Times New Roman" w:hAnsi="Times New Roman" w:cs="Times New Roman"/>
          <w:sz w:val="24"/>
          <w:szCs w:val="24"/>
          <w:lang w:val="uk-UA"/>
        </w:rPr>
        <w:t>21</w:t>
      </w:r>
      <w:r w:rsidRPr="00D177EE">
        <w:rPr>
          <w:rFonts w:ascii="Times New Roman" w:eastAsia="Times New Roman" w:hAnsi="Times New Roman" w:cs="Times New Roman"/>
          <w:sz w:val="24"/>
          <w:szCs w:val="24"/>
        </w:rPr>
        <w:t>р.</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4,</w:t>
      </w:r>
      <w:r w:rsidRPr="00D177EE">
        <w:rPr>
          <w:rFonts w:ascii="Times New Roman" w:eastAsia="Times New Roman" w:hAnsi="Times New Roman" w:cs="Times New Roman"/>
          <w:sz w:val="24"/>
          <w:szCs w:val="24"/>
          <w:lang w:val="uk-UA"/>
        </w:rPr>
        <w:t>4</w:t>
      </w:r>
      <w:r w:rsidRPr="00D177EE">
        <w:rPr>
          <w:rFonts w:ascii="Times New Roman" w:eastAsia="Times New Roman" w:hAnsi="Times New Roman" w:cs="Times New Roman"/>
          <w:sz w:val="24"/>
          <w:szCs w:val="24"/>
        </w:rPr>
        <w:t>,</w:t>
      </w:r>
      <w:r w:rsidRPr="00D177EE">
        <w:rPr>
          <w:rFonts w:ascii="Times New Roman" w:eastAsia="Times New Roman" w:hAnsi="Times New Roman" w:cs="Times New Roman"/>
          <w:sz w:val="24"/>
          <w:szCs w:val="24"/>
          <w:lang w:val="uk-UA"/>
        </w:rPr>
        <w:t xml:space="preserve"> за</w:t>
      </w:r>
      <w:r w:rsidRPr="00D177EE">
        <w:rPr>
          <w:rFonts w:ascii="Times New Roman" w:eastAsia="Times New Roman" w:hAnsi="Times New Roman" w:cs="Times New Roman"/>
          <w:sz w:val="24"/>
          <w:szCs w:val="24"/>
        </w:rPr>
        <w:t xml:space="preserve"> 9 міс.</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20</w:t>
      </w:r>
      <w:r w:rsidRPr="00D177EE">
        <w:rPr>
          <w:rFonts w:ascii="Times New Roman" w:eastAsia="Times New Roman" w:hAnsi="Times New Roman" w:cs="Times New Roman"/>
          <w:sz w:val="24"/>
          <w:szCs w:val="24"/>
          <w:lang w:val="uk-UA"/>
        </w:rPr>
        <w:t>20</w:t>
      </w:r>
      <w:r w:rsidRPr="00D177EE">
        <w:rPr>
          <w:rFonts w:ascii="Times New Roman" w:eastAsia="Times New Roman" w:hAnsi="Times New Roman" w:cs="Times New Roman"/>
          <w:sz w:val="24"/>
          <w:szCs w:val="24"/>
        </w:rPr>
        <w:t>р. - 5,</w:t>
      </w:r>
      <w:r w:rsidRPr="00D177EE">
        <w:rPr>
          <w:rFonts w:ascii="Times New Roman" w:eastAsia="Times New Roman" w:hAnsi="Times New Roman" w:cs="Times New Roman"/>
          <w:sz w:val="24"/>
          <w:szCs w:val="24"/>
          <w:lang w:val="uk-UA"/>
        </w:rPr>
        <w:t>2</w:t>
      </w:r>
      <w:r w:rsidRPr="00D177EE">
        <w:rPr>
          <w:rFonts w:ascii="Times New Roman" w:eastAsia="Times New Roman" w:hAnsi="Times New Roman" w:cs="Times New Roman"/>
          <w:sz w:val="24"/>
          <w:szCs w:val="24"/>
        </w:rPr>
        <w:t xml:space="preserve"> на 1000 населення), </w:t>
      </w:r>
    </w:p>
    <w:p w:rsidR="00D177EE" w:rsidRPr="00D177EE" w:rsidRDefault="00D177EE" w:rsidP="00D177EE">
      <w:pPr>
        <w:widowControl w:val="0"/>
        <w:spacing w:after="0" w:line="276" w:lineRule="auto"/>
        <w:ind w:firstLine="425"/>
        <w:jc w:val="both"/>
        <w:rPr>
          <w:rFonts w:ascii="Times New Roman" w:eastAsia="Times New Roman" w:hAnsi="Times New Roman" w:cs="Times New Roman"/>
          <w:sz w:val="24"/>
          <w:szCs w:val="24"/>
        </w:rPr>
      </w:pPr>
      <w:r w:rsidRPr="00D177EE">
        <w:rPr>
          <w:rFonts w:ascii="Times New Roman" w:eastAsia="Times New Roman" w:hAnsi="Times New Roman" w:cs="Times New Roman"/>
          <w:sz w:val="24"/>
          <w:szCs w:val="24"/>
          <w:lang w:val="uk-UA"/>
        </w:rPr>
        <w:t xml:space="preserve"> - </w:t>
      </w:r>
      <w:r w:rsidRPr="00D177EE">
        <w:rPr>
          <w:rFonts w:ascii="Times New Roman" w:eastAsia="Times New Roman" w:hAnsi="Times New Roman" w:cs="Times New Roman"/>
          <w:sz w:val="24"/>
          <w:szCs w:val="24"/>
        </w:rPr>
        <w:t>захворюван</w:t>
      </w:r>
      <w:r w:rsidRPr="00D177EE">
        <w:rPr>
          <w:rFonts w:ascii="Times New Roman" w:eastAsia="Times New Roman" w:hAnsi="Times New Roman" w:cs="Times New Roman"/>
          <w:sz w:val="24"/>
          <w:szCs w:val="24"/>
          <w:lang w:val="uk-UA"/>
        </w:rPr>
        <w:t>ості</w:t>
      </w:r>
      <w:r w:rsidRPr="00D177EE">
        <w:rPr>
          <w:rFonts w:ascii="Times New Roman" w:eastAsia="Times New Roman" w:hAnsi="Times New Roman" w:cs="Times New Roman"/>
          <w:sz w:val="24"/>
          <w:szCs w:val="24"/>
        </w:rPr>
        <w:t xml:space="preserve"> на онкологію (9 міс. 20</w:t>
      </w:r>
      <w:r w:rsidRPr="00D177EE">
        <w:rPr>
          <w:rFonts w:ascii="Times New Roman" w:eastAsia="Times New Roman" w:hAnsi="Times New Roman" w:cs="Times New Roman"/>
          <w:sz w:val="24"/>
          <w:szCs w:val="24"/>
          <w:lang w:val="uk-UA"/>
        </w:rPr>
        <w:t>21</w:t>
      </w:r>
      <w:r w:rsidRPr="00D177EE">
        <w:rPr>
          <w:rFonts w:ascii="Times New Roman" w:eastAsia="Times New Roman" w:hAnsi="Times New Roman" w:cs="Times New Roman"/>
          <w:sz w:val="24"/>
          <w:szCs w:val="24"/>
        </w:rPr>
        <w:t>р. –</w:t>
      </w:r>
      <w:r w:rsidRPr="00D177EE">
        <w:rPr>
          <w:rFonts w:ascii="Times New Roman" w:eastAsia="Times New Roman" w:hAnsi="Times New Roman" w:cs="Times New Roman"/>
          <w:sz w:val="24"/>
          <w:szCs w:val="24"/>
          <w:lang w:val="uk-UA"/>
        </w:rPr>
        <w:t>191,2</w:t>
      </w:r>
      <w:r w:rsidRPr="00D177EE">
        <w:rPr>
          <w:rFonts w:ascii="Times New Roman" w:eastAsia="Times New Roman" w:hAnsi="Times New Roman" w:cs="Times New Roman"/>
          <w:sz w:val="24"/>
          <w:szCs w:val="24"/>
        </w:rPr>
        <w:t>;</w:t>
      </w:r>
      <w:r w:rsidRPr="00D177EE">
        <w:rPr>
          <w:rFonts w:ascii="Times New Roman" w:eastAsia="Times New Roman" w:hAnsi="Times New Roman" w:cs="Times New Roman"/>
          <w:sz w:val="24"/>
          <w:szCs w:val="24"/>
          <w:lang w:val="uk-UA"/>
        </w:rPr>
        <w:t xml:space="preserve"> за</w:t>
      </w:r>
      <w:r w:rsidRPr="00D177EE">
        <w:rPr>
          <w:rFonts w:ascii="Times New Roman" w:eastAsia="Times New Roman" w:hAnsi="Times New Roman" w:cs="Times New Roman"/>
          <w:sz w:val="24"/>
          <w:szCs w:val="24"/>
        </w:rPr>
        <w:t xml:space="preserve"> 9 міс. 20</w:t>
      </w:r>
      <w:r w:rsidRPr="00D177EE">
        <w:rPr>
          <w:rFonts w:ascii="Times New Roman" w:eastAsia="Times New Roman" w:hAnsi="Times New Roman" w:cs="Times New Roman"/>
          <w:sz w:val="24"/>
          <w:szCs w:val="24"/>
          <w:lang w:val="uk-UA"/>
        </w:rPr>
        <w:t>20</w:t>
      </w:r>
      <w:r w:rsidRPr="00D177EE">
        <w:rPr>
          <w:rFonts w:ascii="Times New Roman" w:eastAsia="Times New Roman" w:hAnsi="Times New Roman" w:cs="Times New Roman"/>
          <w:sz w:val="24"/>
          <w:szCs w:val="24"/>
        </w:rPr>
        <w:t xml:space="preserve">р. – </w:t>
      </w:r>
      <w:r w:rsidRPr="00D177EE">
        <w:rPr>
          <w:rFonts w:ascii="Times New Roman" w:eastAsia="Times New Roman" w:hAnsi="Times New Roman" w:cs="Times New Roman"/>
          <w:sz w:val="24"/>
          <w:szCs w:val="24"/>
          <w:lang w:val="uk-UA"/>
        </w:rPr>
        <w:t>232,3</w:t>
      </w:r>
      <w:r w:rsidRPr="00D177EE">
        <w:rPr>
          <w:rFonts w:ascii="Times New Roman" w:eastAsia="Times New Roman" w:hAnsi="Times New Roman" w:cs="Times New Roman"/>
          <w:sz w:val="24"/>
          <w:szCs w:val="24"/>
        </w:rPr>
        <w:t xml:space="preserve"> на 100 тис. населення).</w:t>
      </w:r>
    </w:p>
    <w:p w:rsidR="00D177EE" w:rsidRPr="00D177EE" w:rsidRDefault="00D177EE" w:rsidP="00D177EE">
      <w:pPr>
        <w:widowControl w:val="0"/>
        <w:spacing w:after="0" w:line="276" w:lineRule="auto"/>
        <w:ind w:firstLine="425"/>
        <w:jc w:val="both"/>
        <w:rPr>
          <w:rFonts w:ascii="Times New Roman" w:eastAsia="Times New Roman" w:hAnsi="Times New Roman" w:cs="Times New Roman"/>
          <w:sz w:val="24"/>
          <w:szCs w:val="24"/>
          <w:lang w:val="uk-UA"/>
        </w:rPr>
      </w:pPr>
      <w:r w:rsidRPr="00D177EE">
        <w:rPr>
          <w:rFonts w:ascii="Times New Roman" w:eastAsia="Times New Roman" w:hAnsi="Times New Roman" w:cs="Times New Roman"/>
          <w:sz w:val="24"/>
          <w:szCs w:val="24"/>
          <w:lang w:val="uk-UA"/>
        </w:rPr>
        <w:t>Проте з</w:t>
      </w:r>
      <w:r w:rsidRPr="00D177EE">
        <w:rPr>
          <w:rFonts w:ascii="Times New Roman" w:eastAsia="Times New Roman" w:hAnsi="Times New Roman" w:cs="Times New Roman"/>
          <w:sz w:val="24"/>
          <w:szCs w:val="24"/>
        </w:rPr>
        <w:t>більшились</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показники:</w:t>
      </w:r>
    </w:p>
    <w:p w:rsidR="00D177EE" w:rsidRPr="00D177EE" w:rsidRDefault="00D177EE" w:rsidP="00D177EE">
      <w:pPr>
        <w:widowControl w:val="0"/>
        <w:tabs>
          <w:tab w:val="left" w:pos="4771"/>
        </w:tabs>
        <w:spacing w:after="0" w:line="276" w:lineRule="auto"/>
        <w:ind w:firstLine="425"/>
        <w:jc w:val="both"/>
        <w:rPr>
          <w:rFonts w:ascii="Times New Roman" w:eastAsia="Times New Roman" w:hAnsi="Times New Roman" w:cs="Times New Roman"/>
          <w:sz w:val="24"/>
          <w:szCs w:val="24"/>
        </w:rPr>
      </w:pP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смертності</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від</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туберкульозу</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(9 міс. 20</w:t>
      </w:r>
      <w:r w:rsidRPr="00D177EE">
        <w:rPr>
          <w:rFonts w:ascii="Times New Roman" w:eastAsia="Times New Roman" w:hAnsi="Times New Roman" w:cs="Times New Roman"/>
          <w:sz w:val="24"/>
          <w:szCs w:val="24"/>
          <w:lang w:val="uk-UA"/>
        </w:rPr>
        <w:t>21</w:t>
      </w:r>
      <w:r w:rsidRPr="00D177EE">
        <w:rPr>
          <w:rFonts w:ascii="Times New Roman" w:eastAsia="Times New Roman" w:hAnsi="Times New Roman" w:cs="Times New Roman"/>
          <w:sz w:val="24"/>
          <w:szCs w:val="24"/>
        </w:rPr>
        <w:t>р.</w:t>
      </w:r>
      <w:r w:rsidRPr="00D177EE">
        <w:rPr>
          <w:rFonts w:ascii="Times New Roman" w:eastAsia="Times New Roman" w:hAnsi="Times New Roman" w:cs="Times New Roman"/>
          <w:sz w:val="24"/>
          <w:szCs w:val="24"/>
          <w:lang w:val="uk-UA"/>
        </w:rPr>
        <w:t xml:space="preserve">- 0,1, за </w:t>
      </w:r>
      <w:r w:rsidRPr="00D177EE">
        <w:rPr>
          <w:rFonts w:ascii="Times New Roman" w:eastAsia="Times New Roman" w:hAnsi="Times New Roman" w:cs="Times New Roman"/>
          <w:sz w:val="24"/>
          <w:szCs w:val="24"/>
        </w:rPr>
        <w:t>9 міс. 20</w:t>
      </w:r>
      <w:r w:rsidRPr="00D177EE">
        <w:rPr>
          <w:rFonts w:ascii="Times New Roman" w:eastAsia="Times New Roman" w:hAnsi="Times New Roman" w:cs="Times New Roman"/>
          <w:sz w:val="24"/>
          <w:szCs w:val="24"/>
          <w:lang w:val="uk-UA"/>
        </w:rPr>
        <w:t>20</w:t>
      </w:r>
      <w:r w:rsidRPr="00D177EE">
        <w:rPr>
          <w:rFonts w:ascii="Times New Roman" w:eastAsia="Times New Roman" w:hAnsi="Times New Roman" w:cs="Times New Roman"/>
          <w:sz w:val="24"/>
          <w:szCs w:val="24"/>
        </w:rPr>
        <w:t xml:space="preserve">р. – </w:t>
      </w:r>
      <w:r w:rsidRPr="00D177EE">
        <w:rPr>
          <w:rFonts w:ascii="Times New Roman" w:eastAsia="Times New Roman" w:hAnsi="Times New Roman" w:cs="Times New Roman"/>
          <w:sz w:val="24"/>
          <w:szCs w:val="24"/>
          <w:lang w:val="uk-UA"/>
        </w:rPr>
        <w:t>0,0</w:t>
      </w:r>
      <w:r w:rsidRPr="00D177EE">
        <w:rPr>
          <w:rFonts w:ascii="Times New Roman" w:eastAsia="Times New Roman" w:hAnsi="Times New Roman" w:cs="Times New Roman"/>
          <w:sz w:val="24"/>
          <w:szCs w:val="24"/>
        </w:rPr>
        <w:t xml:space="preserve"> на 100 тис. населення),</w:t>
      </w:r>
    </w:p>
    <w:p w:rsidR="00D177EE" w:rsidRPr="00D177EE" w:rsidRDefault="00D177EE" w:rsidP="00D177EE">
      <w:pPr>
        <w:widowControl w:val="0"/>
        <w:spacing w:after="0" w:line="276" w:lineRule="auto"/>
        <w:ind w:firstLine="425"/>
        <w:jc w:val="both"/>
        <w:rPr>
          <w:rFonts w:ascii="Times New Roman" w:eastAsia="Times New Roman" w:hAnsi="Times New Roman" w:cs="Times New Roman"/>
          <w:sz w:val="24"/>
          <w:szCs w:val="24"/>
        </w:rPr>
      </w:pP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захворюваності на туберкульоз</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органів</w:t>
      </w:r>
      <w:r w:rsidRPr="00D177EE">
        <w:rPr>
          <w:rFonts w:ascii="Times New Roman" w:eastAsia="Times New Roman" w:hAnsi="Times New Roman" w:cs="Times New Roman"/>
          <w:sz w:val="24"/>
          <w:szCs w:val="24"/>
          <w:lang w:val="uk-UA"/>
        </w:rPr>
        <w:t xml:space="preserve"> </w:t>
      </w:r>
      <w:r w:rsidRPr="00D177EE">
        <w:rPr>
          <w:rFonts w:ascii="Times New Roman" w:eastAsia="Times New Roman" w:hAnsi="Times New Roman" w:cs="Times New Roman"/>
          <w:sz w:val="24"/>
          <w:szCs w:val="24"/>
        </w:rPr>
        <w:t>дихання (9 міс. 20</w:t>
      </w:r>
      <w:r w:rsidRPr="00D177EE">
        <w:rPr>
          <w:rFonts w:ascii="Times New Roman" w:eastAsia="Times New Roman" w:hAnsi="Times New Roman" w:cs="Times New Roman"/>
          <w:sz w:val="24"/>
          <w:szCs w:val="24"/>
          <w:lang w:val="uk-UA"/>
        </w:rPr>
        <w:t>21</w:t>
      </w:r>
      <w:r w:rsidRPr="00D177EE">
        <w:rPr>
          <w:rFonts w:ascii="Times New Roman" w:eastAsia="Times New Roman" w:hAnsi="Times New Roman" w:cs="Times New Roman"/>
          <w:sz w:val="24"/>
          <w:szCs w:val="24"/>
        </w:rPr>
        <w:t>р.-</w:t>
      </w:r>
      <w:r w:rsidRPr="00D177EE">
        <w:rPr>
          <w:rFonts w:ascii="Times New Roman" w:eastAsia="Times New Roman" w:hAnsi="Times New Roman" w:cs="Times New Roman"/>
          <w:sz w:val="24"/>
          <w:szCs w:val="24"/>
          <w:lang w:val="uk-UA"/>
        </w:rPr>
        <w:t>179</w:t>
      </w:r>
      <w:r w:rsidRPr="00D177EE">
        <w:rPr>
          <w:rFonts w:ascii="Times New Roman" w:eastAsia="Times New Roman" w:hAnsi="Times New Roman" w:cs="Times New Roman"/>
          <w:sz w:val="24"/>
          <w:szCs w:val="24"/>
        </w:rPr>
        <w:t>, 9 міс.20</w:t>
      </w:r>
      <w:r w:rsidRPr="00D177EE">
        <w:rPr>
          <w:rFonts w:ascii="Times New Roman" w:eastAsia="Times New Roman" w:hAnsi="Times New Roman" w:cs="Times New Roman"/>
          <w:sz w:val="24"/>
          <w:szCs w:val="24"/>
          <w:lang w:val="uk-UA"/>
        </w:rPr>
        <w:t>20</w:t>
      </w:r>
      <w:r w:rsidRPr="00D177EE">
        <w:rPr>
          <w:rFonts w:ascii="Times New Roman" w:eastAsia="Times New Roman" w:hAnsi="Times New Roman" w:cs="Times New Roman"/>
          <w:sz w:val="24"/>
          <w:szCs w:val="24"/>
        </w:rPr>
        <w:t xml:space="preserve">р. – </w:t>
      </w:r>
      <w:r w:rsidRPr="00D177EE">
        <w:rPr>
          <w:rFonts w:ascii="Times New Roman" w:eastAsia="Times New Roman" w:hAnsi="Times New Roman" w:cs="Times New Roman"/>
          <w:sz w:val="24"/>
          <w:szCs w:val="24"/>
          <w:lang w:val="uk-UA"/>
        </w:rPr>
        <w:t>126,7</w:t>
      </w:r>
      <w:r w:rsidRPr="00D177EE">
        <w:rPr>
          <w:rFonts w:ascii="Times New Roman" w:eastAsia="Times New Roman" w:hAnsi="Times New Roman" w:cs="Times New Roman"/>
          <w:sz w:val="24"/>
          <w:szCs w:val="24"/>
        </w:rPr>
        <w:t xml:space="preserve"> на </w:t>
      </w:r>
      <w:r w:rsidRPr="00D177EE">
        <w:rPr>
          <w:rFonts w:ascii="Times New Roman" w:eastAsia="Times New Roman" w:hAnsi="Times New Roman" w:cs="Times New Roman"/>
          <w:sz w:val="24"/>
          <w:szCs w:val="24"/>
          <w:lang w:val="uk-UA"/>
        </w:rPr>
        <w:t xml:space="preserve">100 </w:t>
      </w:r>
      <w:r w:rsidRPr="00D177EE">
        <w:rPr>
          <w:rFonts w:ascii="Times New Roman" w:eastAsia="Times New Roman" w:hAnsi="Times New Roman" w:cs="Times New Roman"/>
          <w:sz w:val="24"/>
          <w:szCs w:val="24"/>
        </w:rPr>
        <w:t xml:space="preserve">тис. населення), </w:t>
      </w:r>
    </w:p>
    <w:p w:rsidR="00D177EE" w:rsidRPr="00D177EE" w:rsidRDefault="00D177EE" w:rsidP="00D177EE">
      <w:pPr>
        <w:widowControl w:val="0"/>
        <w:spacing w:after="0" w:line="276" w:lineRule="auto"/>
        <w:ind w:firstLine="425"/>
        <w:jc w:val="both"/>
        <w:rPr>
          <w:rFonts w:ascii="Times New Roman" w:eastAsia="Times New Roman" w:hAnsi="Times New Roman" w:cs="Times New Roman"/>
          <w:sz w:val="24"/>
          <w:szCs w:val="24"/>
        </w:rPr>
      </w:pPr>
      <w:r w:rsidRPr="00D177EE">
        <w:rPr>
          <w:rFonts w:ascii="Times New Roman" w:eastAsia="Times New Roman" w:hAnsi="Times New Roman" w:cs="Times New Roman"/>
          <w:sz w:val="24"/>
          <w:szCs w:val="24"/>
          <w:lang w:val="uk-UA"/>
        </w:rPr>
        <w:t xml:space="preserve"> - </w:t>
      </w:r>
      <w:r w:rsidRPr="00D177EE">
        <w:rPr>
          <w:rFonts w:ascii="Times New Roman" w:eastAsia="Times New Roman" w:hAnsi="Times New Roman" w:cs="Times New Roman"/>
          <w:sz w:val="24"/>
          <w:szCs w:val="24"/>
        </w:rPr>
        <w:t>смертності (9 міс. 20</w:t>
      </w:r>
      <w:r w:rsidRPr="00D177EE">
        <w:rPr>
          <w:rFonts w:ascii="Times New Roman" w:eastAsia="Times New Roman" w:hAnsi="Times New Roman" w:cs="Times New Roman"/>
          <w:sz w:val="24"/>
          <w:szCs w:val="24"/>
          <w:lang w:val="uk-UA"/>
        </w:rPr>
        <w:t>21</w:t>
      </w:r>
      <w:r w:rsidRPr="00D177EE">
        <w:rPr>
          <w:rFonts w:ascii="Times New Roman" w:eastAsia="Times New Roman" w:hAnsi="Times New Roman" w:cs="Times New Roman"/>
          <w:sz w:val="24"/>
          <w:szCs w:val="24"/>
        </w:rPr>
        <w:t>р.-</w:t>
      </w:r>
      <w:r w:rsidRPr="00D177EE">
        <w:rPr>
          <w:rFonts w:ascii="Times New Roman" w:eastAsia="Times New Roman" w:hAnsi="Times New Roman" w:cs="Times New Roman"/>
          <w:sz w:val="24"/>
          <w:szCs w:val="24"/>
          <w:lang w:val="uk-UA"/>
        </w:rPr>
        <w:t>12,7</w:t>
      </w:r>
      <w:r w:rsidRPr="00D177EE">
        <w:rPr>
          <w:rFonts w:ascii="Times New Roman" w:eastAsia="Times New Roman" w:hAnsi="Times New Roman" w:cs="Times New Roman"/>
          <w:sz w:val="24"/>
          <w:szCs w:val="24"/>
        </w:rPr>
        <w:t>, 9 міс.20</w:t>
      </w:r>
      <w:r w:rsidRPr="00D177EE">
        <w:rPr>
          <w:rFonts w:ascii="Times New Roman" w:eastAsia="Times New Roman" w:hAnsi="Times New Roman" w:cs="Times New Roman"/>
          <w:sz w:val="24"/>
          <w:szCs w:val="24"/>
          <w:lang w:val="uk-UA"/>
        </w:rPr>
        <w:t>20</w:t>
      </w:r>
      <w:r w:rsidRPr="00D177EE">
        <w:rPr>
          <w:rFonts w:ascii="Times New Roman" w:eastAsia="Times New Roman" w:hAnsi="Times New Roman" w:cs="Times New Roman"/>
          <w:sz w:val="24"/>
          <w:szCs w:val="24"/>
        </w:rPr>
        <w:t xml:space="preserve">р. - </w:t>
      </w:r>
      <w:r w:rsidRPr="00D177EE">
        <w:rPr>
          <w:rFonts w:ascii="Times New Roman" w:eastAsia="Times New Roman" w:hAnsi="Times New Roman" w:cs="Times New Roman"/>
          <w:sz w:val="24"/>
          <w:szCs w:val="24"/>
          <w:lang w:val="uk-UA"/>
        </w:rPr>
        <w:t>12</w:t>
      </w:r>
      <w:r w:rsidRPr="00D177EE">
        <w:rPr>
          <w:rFonts w:ascii="Times New Roman" w:eastAsia="Times New Roman" w:hAnsi="Times New Roman" w:cs="Times New Roman"/>
          <w:sz w:val="24"/>
          <w:szCs w:val="24"/>
        </w:rPr>
        <w:t>,</w:t>
      </w:r>
      <w:r w:rsidRPr="00D177EE">
        <w:rPr>
          <w:rFonts w:ascii="Times New Roman" w:eastAsia="Times New Roman" w:hAnsi="Times New Roman" w:cs="Times New Roman"/>
          <w:sz w:val="24"/>
          <w:szCs w:val="24"/>
          <w:lang w:val="uk-UA"/>
        </w:rPr>
        <w:t>1</w:t>
      </w:r>
      <w:r w:rsidRPr="00D177EE">
        <w:rPr>
          <w:rFonts w:ascii="Times New Roman" w:eastAsia="Times New Roman" w:hAnsi="Times New Roman" w:cs="Times New Roman"/>
          <w:sz w:val="24"/>
          <w:szCs w:val="24"/>
        </w:rPr>
        <w:t xml:space="preserve"> на 1000 населення).</w:t>
      </w:r>
    </w:p>
    <w:p w:rsidR="00D177EE" w:rsidRPr="00D177EE" w:rsidRDefault="00D177EE" w:rsidP="00D177EE">
      <w:pPr>
        <w:widowControl w:val="0"/>
        <w:spacing w:after="0" w:line="276" w:lineRule="auto"/>
        <w:ind w:firstLine="425"/>
        <w:jc w:val="both"/>
        <w:rPr>
          <w:rFonts w:ascii="Times New Roman" w:eastAsia="Wingdings" w:hAnsi="Times New Roman" w:cs="Times New Roman"/>
          <w:sz w:val="24"/>
          <w:szCs w:val="24"/>
          <w:lang w:val="uk-UA"/>
        </w:rPr>
      </w:pPr>
    </w:p>
    <w:p w:rsidR="00D177EE" w:rsidRPr="00D177EE" w:rsidRDefault="00D177EE" w:rsidP="00D177EE">
      <w:pPr>
        <w:widowControl w:val="0"/>
        <w:spacing w:after="0" w:line="276" w:lineRule="auto"/>
        <w:ind w:firstLine="425"/>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Потребують вирішення ряд проблемних питань:</w:t>
      </w:r>
    </w:p>
    <w:p w:rsidR="00D177EE" w:rsidRPr="00D177EE" w:rsidRDefault="00D177EE" w:rsidP="00D177EE">
      <w:pPr>
        <w:widowControl w:val="0"/>
        <w:numPr>
          <w:ilvl w:val="0"/>
          <w:numId w:val="3"/>
        </w:num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ремонт приміщення амбулаторії загальної практики сімейної медицини в смт. Олександрівка;</w:t>
      </w:r>
    </w:p>
    <w:p w:rsidR="00D177EE" w:rsidRPr="00D177EE" w:rsidRDefault="00D177EE" w:rsidP="00D177EE">
      <w:pPr>
        <w:widowControl w:val="0"/>
        <w:numPr>
          <w:ilvl w:val="0"/>
          <w:numId w:val="3"/>
        </w:numPr>
        <w:spacing w:after="0" w:line="276"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дооснащення центру транспортом, медичним діагностичним обладнанням, засобами індивідуального захисту</w:t>
      </w:r>
    </w:p>
    <w:p w:rsidR="00D177EE" w:rsidRPr="00D177EE" w:rsidRDefault="00D177EE" w:rsidP="00D177EE">
      <w:pPr>
        <w:widowControl w:val="0"/>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Головними цілями розвитку галузі охорони здоров’я є: </w:t>
      </w:r>
    </w:p>
    <w:p w:rsidR="00D177EE" w:rsidRPr="00D177EE" w:rsidRDefault="00D177EE" w:rsidP="00D177EE">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подальшє реформування та розвиток медичних закладів первинної ланки для  надання якісної медичної допомоги населенню громади ;</w:t>
      </w:r>
    </w:p>
    <w:p w:rsidR="00D177EE" w:rsidRPr="00D177EE" w:rsidRDefault="00D177EE" w:rsidP="00D177EE">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укладання закладами охорони здоров’я договорів із НСЗУ</w:t>
      </w:r>
      <w:r w:rsidRPr="00D177EE">
        <w:rPr>
          <w:rFonts w:ascii="Times New Roman" w:eastAsia="SimSun" w:hAnsi="Times New Roman" w:cs="Times New Roman"/>
          <w:sz w:val="24"/>
          <w:szCs w:val="24"/>
          <w:lang w:val="uk-UA"/>
        </w:rPr>
        <w:t xml:space="preserve"> на медичні послуги за Програмою медичних гарантій;</w:t>
      </w:r>
    </w:p>
    <w:p w:rsidR="00D177EE" w:rsidRPr="00D177EE" w:rsidRDefault="00D177EE" w:rsidP="00D177EE">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SimSun" w:hAnsi="Times New Roman" w:cs="Times New Roman"/>
          <w:sz w:val="24"/>
          <w:szCs w:val="24"/>
          <w:lang w:val="uk-UA"/>
        </w:rPr>
        <w:t>покращення матеріально-технічної бази КНП «Олександрівський ЦПМСД», у відповідності до вимог мінімального обсягу послуг за Програмою медичних гарантій;</w:t>
      </w:r>
    </w:p>
    <w:p w:rsidR="00D177EE" w:rsidRPr="00D177EE" w:rsidRDefault="00D177EE" w:rsidP="00D177EE">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SimSun" w:hAnsi="Times New Roman" w:cs="Times New Roman"/>
          <w:sz w:val="24"/>
          <w:szCs w:val="24"/>
          <w:lang w:val="uk-UA"/>
        </w:rPr>
        <w:t>збереження мережі закладів охорони здоров’я  різних форм власності (аптек, фельдшерсько-акушерських пунктів, фельдшерських пунктів тощо), які обслуговують мешканців сільських територій громади;</w:t>
      </w:r>
    </w:p>
    <w:p w:rsidR="00D177EE" w:rsidRPr="00D177EE" w:rsidRDefault="00D177EE" w:rsidP="00D177EE">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населення якісною і доступною медичною допомогою; дотримання її стандартів;</w:t>
      </w:r>
    </w:p>
    <w:p w:rsidR="00D177EE" w:rsidRPr="00D177EE" w:rsidRDefault="00D177EE" w:rsidP="00D177EE">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реалізації медико-соціальних та профілактичних програм;</w:t>
      </w:r>
    </w:p>
    <w:p w:rsidR="00D177EE" w:rsidRPr="00D177EE" w:rsidRDefault="00D177EE" w:rsidP="00D177EE">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 покращення забезпечення медикаментами пільгових категорій населення, онкохворих та інших категорій пацієнтів.</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1.3.3 Промислова та агропромислова інфраструктура</w:t>
      </w:r>
    </w:p>
    <w:p w:rsidR="00D177EE" w:rsidRPr="00D177EE" w:rsidRDefault="00D177EE" w:rsidP="00D177EE">
      <w:pPr>
        <w:spacing w:after="0" w:line="240" w:lineRule="auto"/>
        <w:jc w:val="both"/>
        <w:rPr>
          <w:rFonts w:ascii="Symbol" w:eastAsia="Wingdings" w:hAnsi="Symbol" w:cs="Symbol"/>
          <w:sz w:val="24"/>
          <w:szCs w:val="24"/>
          <w:lang w:val="uk-UA" w:eastAsia="uk-UA"/>
        </w:rPr>
      </w:pP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r w:rsidRPr="00D177EE">
        <w:rPr>
          <w:rFonts w:ascii="Times New Roman" w:eastAsia="Wingdings" w:hAnsi="Times New Roman" w:cs="Times New Roman"/>
          <w:b/>
          <w:sz w:val="24"/>
          <w:szCs w:val="24"/>
        </w:rPr>
        <w:t>Структура земель Олександрівської селищної ради</w:t>
      </w: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616"/>
        <w:gridCol w:w="1669"/>
        <w:gridCol w:w="1970"/>
        <w:gridCol w:w="1445"/>
      </w:tblGrid>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Трикрати</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Воронівка</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Олександрівка</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Всього</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Загальна площа</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10844</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8855</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9150</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28849</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Сільськогосподарського призначення</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9119</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7221</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6657</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22997</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 т.ч. рілля</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7615</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6191</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6150</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19956</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Багаторічні насадження</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24</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79</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112</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Озера, ставки</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112</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32</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27</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171</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Пасовища</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1456</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922</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426</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2804</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Перелоги</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97</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97</w:t>
            </w:r>
          </w:p>
        </w:tc>
      </w:tr>
      <w:tr w:rsidR="00D177EE" w:rsidRPr="00D177EE" w:rsidTr="00D177EE">
        <w:tc>
          <w:tcPr>
            <w:tcW w:w="3136"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Землі забудови</w:t>
            </w:r>
          </w:p>
        </w:tc>
        <w:tc>
          <w:tcPr>
            <w:tcW w:w="1616"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371</w:t>
            </w:r>
          </w:p>
        </w:tc>
        <w:tc>
          <w:tcPr>
            <w:tcW w:w="166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393</w:t>
            </w:r>
          </w:p>
        </w:tc>
        <w:tc>
          <w:tcPr>
            <w:tcW w:w="197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749</w:t>
            </w:r>
          </w:p>
        </w:tc>
        <w:tc>
          <w:tcPr>
            <w:tcW w:w="1445"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1513</w:t>
            </w:r>
          </w:p>
        </w:tc>
      </w:tr>
    </w:tbl>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Олександрівська селищна рада має значний ресурсний потенціал для формування високотехнологічного  аграрного сектору здатного забезпечити спроможну базу для харчової промисловості та продовольчу безпеку для населення.</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В селищній раді налічується 22997  га земель сільськогосподарського призначення, з них 19956 га ріллі.</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Виробництво сільськогосподарської продукції забезпечують 85 фермерських господарств та великих приватних сільськогосподарських підприємств,які мають в обробітку більше 500 га таких як ПСП Нова зоря, ПП Мхитарян, ПСП Кутовий, ФГ Грант, ПП Овчеренко, ПП Безвизюк,ПСП Воронівка Агро, ПП Агрокапітал Снігурівка, ПСП Агродар, 287 одноосібників та приватне акціонерне товариство  «Полтавське ХПП « (переробка зернових культур).</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Основним напрямом сільськогосподарської спеціалізації є рослинництво (вирощування зернових та технічних культур), його частка в загальному обсязі сільськогосподарського виробництва складає 85 відсотків.</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Основним культурами рослинництва є зернові (озима пшениця, озимий та ярий ячмінь, кукурудза,горох ) та технічні культури (соняшник та ріпак). </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p>
    <w:p w:rsidR="00D177EE" w:rsidRPr="00D177EE" w:rsidRDefault="00D177EE" w:rsidP="00D177EE">
      <w:pPr>
        <w:spacing w:after="0" w:line="240" w:lineRule="auto"/>
        <w:ind w:firstLine="567"/>
        <w:jc w:val="center"/>
        <w:rPr>
          <w:rFonts w:ascii="Times New Roman" w:eastAsia="Symbol" w:hAnsi="Times New Roman" w:cs="Times New Roman"/>
          <w:b/>
          <w:sz w:val="24"/>
          <w:szCs w:val="24"/>
          <w:lang w:val="uk-UA"/>
        </w:rPr>
      </w:pPr>
      <w:r w:rsidRPr="00D177EE">
        <w:rPr>
          <w:rFonts w:ascii="Times New Roman" w:eastAsia="Symbol" w:hAnsi="Times New Roman" w:cs="Times New Roman"/>
          <w:b/>
          <w:sz w:val="24"/>
          <w:szCs w:val="24"/>
          <w:lang w:val="uk-UA"/>
        </w:rPr>
        <w:t>Проблеми</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недостатній рівень залучення інвестицій та впровадження інноваційних технологій;</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низький рівень використання зрошувальних земель;</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зношеність матеріально-технічної бази с/г підприємств, незадовільний технічний стан с/г техніки;</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-роздрібнення сільськогосподарських земель, що не дає змогу комплексного використання земель, ведення сівозмін та відновлення меліоративної мережі;</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щорічне зростання вартості, паливно-мастильних матеріалів і відсутність «дешевих» кредитів для фермерів;</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відсутність державної підтримки сільгоспвиробників.</w:t>
      </w:r>
    </w:p>
    <w:p w:rsidR="00D177EE" w:rsidRPr="00D177EE" w:rsidRDefault="00D177EE" w:rsidP="00D177EE">
      <w:pPr>
        <w:spacing w:after="0" w:line="240" w:lineRule="auto"/>
        <w:ind w:firstLine="567"/>
        <w:jc w:val="both"/>
        <w:rPr>
          <w:rFonts w:ascii="Times New Roman" w:eastAsia="Symbol" w:hAnsi="Times New Roman" w:cs="Times New Roman"/>
          <w:sz w:val="24"/>
          <w:szCs w:val="24"/>
          <w:lang w:val="uk-UA"/>
        </w:rPr>
      </w:pPr>
    </w:p>
    <w:p w:rsidR="00D177EE" w:rsidRPr="00D177EE" w:rsidRDefault="00D177EE" w:rsidP="00D177EE">
      <w:pPr>
        <w:spacing w:after="0" w:line="276" w:lineRule="auto"/>
        <w:ind w:left="360"/>
        <w:jc w:val="center"/>
        <w:rPr>
          <w:rFonts w:ascii="Times New Roman" w:eastAsia="Wingdings" w:hAnsi="Times New Roman" w:cs="Times New Roman"/>
          <w:b/>
          <w:i/>
          <w:sz w:val="24"/>
          <w:szCs w:val="24"/>
          <w:lang w:val="uk-UA"/>
        </w:rPr>
      </w:pPr>
      <w:r w:rsidRPr="00D177EE">
        <w:rPr>
          <w:rFonts w:ascii="Times New Roman" w:eastAsia="Wingdings" w:hAnsi="Times New Roman" w:cs="Times New Roman"/>
          <w:b/>
          <w:i/>
          <w:sz w:val="24"/>
          <w:szCs w:val="24"/>
          <w:lang w:val="uk-UA"/>
        </w:rPr>
        <w:t>Раціональне використання природних ресурсів</w:t>
      </w:r>
    </w:p>
    <w:p w:rsidR="00D177EE" w:rsidRPr="00D177EE" w:rsidRDefault="00D177EE" w:rsidP="00D177EE">
      <w:pPr>
        <w:spacing w:after="0" w:line="276" w:lineRule="auto"/>
        <w:ind w:left="360"/>
        <w:jc w:val="center"/>
        <w:rPr>
          <w:rFonts w:ascii="Times New Roman" w:eastAsia="Wingdings" w:hAnsi="Times New Roman" w:cs="Times New Roman"/>
          <w:i/>
          <w:sz w:val="24"/>
          <w:szCs w:val="24"/>
          <w:lang w:val="uk-UA"/>
        </w:rPr>
      </w:pPr>
    </w:p>
    <w:p w:rsidR="00D177EE" w:rsidRPr="00D177EE" w:rsidRDefault="00D177EE" w:rsidP="00D177EE">
      <w:pPr>
        <w:widowControl w:val="0"/>
        <w:spacing w:after="0" w:line="276" w:lineRule="auto"/>
        <w:ind w:firstLine="425"/>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Громада</w:t>
      </w:r>
      <w:r w:rsidRPr="00D177EE">
        <w:rPr>
          <w:rFonts w:ascii="Times New Roman" w:eastAsia="Wingdings" w:hAnsi="Times New Roman" w:cs="Times New Roman"/>
          <w:sz w:val="24"/>
          <w:szCs w:val="24"/>
        </w:rPr>
        <w:t xml:space="preserve"> має потужний природно-ресурсний потенціал, що може бути спрямований на ефективне вирішення питань соціально-економічного розвитку.</w:t>
      </w:r>
      <w:r w:rsidRPr="00D177EE">
        <w:rPr>
          <w:rFonts w:ascii="Times New Roman" w:eastAsia="Wingdings" w:hAnsi="Times New Roman" w:cs="Times New Roman"/>
          <w:sz w:val="24"/>
          <w:szCs w:val="24"/>
          <w:lang w:val="uk-UA"/>
        </w:rPr>
        <w:t xml:space="preserve"> Пріоритетом екологічної політики має стати забезпечення сприятливого стану навколишнього середовища як необхідної умови гідної якості життя та здоров’я населення; збереження та відновлення природних систем, їх біорізноманіття та здатності до саморегуляції; розвитку мережі природно-заповідних територій та формування на їх основі регіональної екологічної мережі.</w:t>
      </w:r>
    </w:p>
    <w:p w:rsidR="00D177EE" w:rsidRPr="00D177EE" w:rsidRDefault="00D177EE" w:rsidP="00D177EE">
      <w:pPr>
        <w:widowControl w:val="0"/>
        <w:spacing w:after="0" w:line="276" w:lineRule="auto"/>
        <w:ind w:firstLine="425"/>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З метою досягнення зазначеної мети у сфері природокористування </w:t>
      </w:r>
      <w:r w:rsidRPr="00D177EE">
        <w:rPr>
          <w:rFonts w:ascii="Times New Roman" w:eastAsia="Wingdings" w:hAnsi="Times New Roman" w:cs="Times New Roman"/>
          <w:sz w:val="24"/>
          <w:szCs w:val="24"/>
        </w:rPr>
        <w:br/>
        <w:t>визначено наступні завдання:</w:t>
      </w:r>
    </w:p>
    <w:p w:rsidR="00D177EE" w:rsidRPr="00D177EE" w:rsidRDefault="00D177EE" w:rsidP="00D177EE">
      <w:pPr>
        <w:widowControl w:val="0"/>
        <w:numPr>
          <w:ilvl w:val="0"/>
          <w:numId w:val="6"/>
        </w:numPr>
        <w:spacing w:after="0" w:line="276" w:lineRule="auto"/>
        <w:ind w:firstLine="425"/>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охорона та раціональне використання водних ресурсів та земель водного фонду;</w:t>
      </w:r>
    </w:p>
    <w:p w:rsidR="00D177EE" w:rsidRPr="00D177EE" w:rsidRDefault="00D177EE" w:rsidP="00D177EE">
      <w:pPr>
        <w:widowControl w:val="0"/>
        <w:numPr>
          <w:ilvl w:val="0"/>
          <w:numId w:val="6"/>
        </w:numPr>
        <w:spacing w:after="0" w:line="276" w:lineRule="auto"/>
        <w:ind w:firstLine="425"/>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виведення деградованих та малопродуктивних земель з інтенсивного сільськогосподарського використання;</w:t>
      </w:r>
    </w:p>
    <w:p w:rsidR="00D177EE" w:rsidRPr="00D177EE" w:rsidRDefault="00D177EE" w:rsidP="00D177EE">
      <w:pPr>
        <w:widowControl w:val="0"/>
        <w:numPr>
          <w:ilvl w:val="0"/>
          <w:numId w:val="6"/>
        </w:numPr>
        <w:spacing w:after="0" w:line="276" w:lineRule="auto"/>
        <w:ind w:firstLine="425"/>
        <w:jc w:val="both"/>
        <w:rPr>
          <w:rFonts w:ascii="Times New Roman" w:eastAsia="Wingdings" w:hAnsi="Times New Roman" w:cs="Times New Roman"/>
          <w:spacing w:val="-2"/>
          <w:sz w:val="24"/>
          <w:szCs w:val="24"/>
        </w:rPr>
      </w:pPr>
      <w:r w:rsidRPr="00D177EE">
        <w:rPr>
          <w:rFonts w:ascii="Times New Roman" w:eastAsia="Wingdings" w:hAnsi="Times New Roman" w:cs="Times New Roman"/>
          <w:spacing w:val="-2"/>
          <w:sz w:val="24"/>
          <w:szCs w:val="24"/>
        </w:rPr>
        <w:t xml:space="preserve">збереження та відтворення рослинного світу, підвищення рівня лісистості </w:t>
      </w:r>
      <w:r w:rsidRPr="00D177EE">
        <w:rPr>
          <w:rFonts w:ascii="Times New Roman" w:eastAsia="Wingdings" w:hAnsi="Times New Roman" w:cs="Times New Roman"/>
          <w:spacing w:val="-2"/>
          <w:sz w:val="24"/>
          <w:szCs w:val="24"/>
          <w:lang w:val="uk-UA"/>
        </w:rPr>
        <w:t>території</w:t>
      </w:r>
      <w:r w:rsidRPr="00D177EE">
        <w:rPr>
          <w:rFonts w:ascii="Times New Roman" w:eastAsia="Wingdings" w:hAnsi="Times New Roman" w:cs="Times New Roman"/>
          <w:spacing w:val="-2"/>
          <w:sz w:val="24"/>
          <w:szCs w:val="24"/>
        </w:rPr>
        <w:t>;</w:t>
      </w:r>
    </w:p>
    <w:p w:rsidR="00D177EE" w:rsidRPr="00D177EE" w:rsidRDefault="00D177EE" w:rsidP="00D177EE">
      <w:pPr>
        <w:widowControl w:val="0"/>
        <w:numPr>
          <w:ilvl w:val="0"/>
          <w:numId w:val="6"/>
        </w:numPr>
        <w:spacing w:after="0" w:line="276" w:lineRule="auto"/>
        <w:ind w:firstLine="425"/>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захист територій від шкідливої дії вод, у тому числі паводків.</w:t>
      </w:r>
    </w:p>
    <w:p w:rsidR="00D177EE" w:rsidRPr="00D177EE" w:rsidRDefault="00D177EE" w:rsidP="00D177EE">
      <w:pPr>
        <w:widowControl w:val="0"/>
        <w:spacing w:after="0" w:line="276" w:lineRule="auto"/>
        <w:ind w:firstLine="425"/>
        <w:jc w:val="both"/>
        <w:rPr>
          <w:rFonts w:ascii="Times New Roman" w:eastAsia="Wingdings" w:hAnsi="Times New Roman" w:cs="Times New Roman"/>
          <w:bCs/>
          <w:sz w:val="24"/>
          <w:szCs w:val="24"/>
        </w:rPr>
      </w:pPr>
      <w:r w:rsidRPr="00D177EE">
        <w:rPr>
          <w:rFonts w:ascii="Times New Roman" w:eastAsia="Wingdings" w:hAnsi="Times New Roman" w:cs="Times New Roman"/>
          <w:bCs/>
          <w:spacing w:val="-2"/>
          <w:sz w:val="24"/>
          <w:szCs w:val="24"/>
        </w:rPr>
        <w:t xml:space="preserve">Реалізація цих завдань сприятиме раціональному використанню природних ресурсів; </w:t>
      </w:r>
      <w:r w:rsidRPr="00D177EE">
        <w:rPr>
          <w:rFonts w:ascii="Times New Roman" w:eastAsia="Wingdings" w:hAnsi="Times New Roman" w:cs="Times New Roman"/>
          <w:spacing w:val="-2"/>
          <w:sz w:val="24"/>
          <w:szCs w:val="24"/>
        </w:rPr>
        <w:t>створенню сприятливого режиму водних об’єктів, зниженню антро</w:t>
      </w:r>
      <w:r w:rsidRPr="00D177EE">
        <w:rPr>
          <w:rFonts w:ascii="Times New Roman" w:eastAsia="Wingdings" w:hAnsi="Times New Roman" w:cs="Times New Roman"/>
          <w:sz w:val="24"/>
          <w:szCs w:val="24"/>
        </w:rPr>
        <w:t>погенного впливу на них;</w:t>
      </w:r>
      <w:r w:rsidRPr="00D177EE">
        <w:rPr>
          <w:rFonts w:ascii="Times New Roman" w:eastAsia="Wingdings" w:hAnsi="Times New Roman" w:cs="Times New Roman"/>
          <w:bCs/>
          <w:sz w:val="24"/>
          <w:szCs w:val="24"/>
        </w:rPr>
        <w:t xml:space="preserve"> збільшенню площ лісових насаджень; зупиненню процесів деградації ґрунтового покриву; збереженню біорізноманіття на популяційно-видовому рівні.</w:t>
      </w:r>
    </w:p>
    <w:p w:rsidR="00D177EE" w:rsidRPr="00D177EE" w:rsidRDefault="00D177EE" w:rsidP="00D177EE">
      <w:pPr>
        <w:spacing w:after="0" w:line="240" w:lineRule="auto"/>
        <w:ind w:firstLine="567"/>
        <w:jc w:val="both"/>
        <w:rPr>
          <w:rFonts w:ascii="Times New Roman" w:eastAsia="Symbol" w:hAnsi="Times New Roman" w:cs="Times New Roman"/>
          <w:sz w:val="24"/>
          <w:szCs w:val="24"/>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1.3.4 Житлово-комунальна інфраструктура</w:t>
      </w:r>
    </w:p>
    <w:p w:rsidR="00D177EE" w:rsidRPr="00D177EE" w:rsidRDefault="00D177EE" w:rsidP="00D177EE">
      <w:pPr>
        <w:spacing w:after="0" w:line="240" w:lineRule="auto"/>
        <w:jc w:val="both"/>
        <w:rPr>
          <w:rFonts w:ascii="Symbol" w:eastAsia="Wingdings" w:hAnsi="Symbol" w:cs="Symbol"/>
          <w:sz w:val="24"/>
          <w:szCs w:val="24"/>
          <w:lang w:val="uk-UA" w:eastAsia="uk-UA"/>
        </w:rPr>
      </w:pPr>
    </w:p>
    <w:p w:rsidR="00D177EE" w:rsidRPr="00D177EE" w:rsidRDefault="00D177EE" w:rsidP="00D177EE">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Пріоритетними напрямами та завданнями в сфері житлово-комунального господарства та інфраструктури є:</w:t>
      </w:r>
    </w:p>
    <w:p w:rsidR="00D177EE" w:rsidRPr="00D177EE" w:rsidRDefault="00D177EE" w:rsidP="00D177EE">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заходів щодо підвищення ефективності та надійності функціонування житлово-комунального господарства;</w:t>
      </w:r>
    </w:p>
    <w:p w:rsidR="00D177EE" w:rsidRPr="00D177EE" w:rsidRDefault="00D177EE" w:rsidP="00D177EE">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поліпшення якості надання житлово-комунальних послуг для населення території Олександрівської селищної територіальної громади</w:t>
      </w:r>
    </w:p>
    <w:p w:rsidR="00D177EE" w:rsidRPr="00D177EE" w:rsidRDefault="00D177EE" w:rsidP="00D177EE">
      <w:pPr>
        <w:widowControl w:val="0"/>
        <w:numPr>
          <w:ilvl w:val="0"/>
          <w:numId w:val="13"/>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поліпшення благоустрою території Олександрівської селищної територіальної громади  ;</w:t>
      </w:r>
    </w:p>
    <w:p w:rsidR="00D177EE" w:rsidRPr="00D177EE" w:rsidRDefault="00D177EE" w:rsidP="00D177EE">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поліпшення стану забезпечення населення якісною питною водою;</w:t>
      </w:r>
    </w:p>
    <w:p w:rsidR="00D177EE" w:rsidRPr="00D177EE" w:rsidRDefault="00D177EE" w:rsidP="00D177EE">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розширення мережі вуличного освітлення на території Олександрівської селищної територіальної громади ;</w:t>
      </w:r>
    </w:p>
    <w:p w:rsidR="00D177EE" w:rsidRPr="00D177EE" w:rsidRDefault="00D177EE" w:rsidP="00D177EE">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поліпшення експлуатаційного стану комунальних доріг;</w:t>
      </w:r>
    </w:p>
    <w:p w:rsidR="00D177EE" w:rsidRPr="00D177EE" w:rsidRDefault="00D177EE" w:rsidP="00D177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D177EE" w:rsidRPr="00D177EE" w:rsidRDefault="00D177EE" w:rsidP="00D177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Основні заходи, що плануються для їх виконання:</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залучення інвестицій для реалізації інвестиційних проектів у сфері житлово-комунального господарства з залученням коштів з різних джерел;</w:t>
      </w:r>
    </w:p>
    <w:p w:rsidR="00D177EE" w:rsidRPr="00D177EE" w:rsidRDefault="00D177EE" w:rsidP="00D177EE">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придбання техніки для комунального підприємства: сміттєвоз (1 од техніки), водовоз (1 од техніки), асенізаторна машина(1 од техніки);</w:t>
      </w:r>
    </w:p>
    <w:p w:rsidR="00D177EE" w:rsidRPr="00D177EE" w:rsidRDefault="00D177EE" w:rsidP="00D177EE">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 xml:space="preserve"> підвищення ефективності роботи комунального підприємства щодо надання житлово-комунальних послуг, удосконалення систем управління, виконання робіт з благоустрою селища та сіл Олександрівської селищної територіальної громади ;</w:t>
      </w:r>
    </w:p>
    <w:p w:rsidR="00D177EE" w:rsidRPr="00D177EE" w:rsidRDefault="00D177EE" w:rsidP="00D177EE">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організація контролю за дотриманням вимог правил благоустрою на території Олександрівської селищної територіальної громади  ;</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вирішення проблемних питань збору та утилізації сміття, твердих побутових відходів, прибирання стихійних сміттєзвалищ;</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благоустрою кладовищ;</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проведення робіт з вирубки дерев, що знаходяться в аварійному стані чи завдають шкоди лініям електромережі;</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  Реалізація даного проекту забезпечить понад 80% населення громади питною водою.</w:t>
      </w:r>
    </w:p>
    <w:p w:rsidR="00D177EE" w:rsidRPr="00D177EE" w:rsidRDefault="00D177EE" w:rsidP="00D177EE">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Wingdings" w:hAnsi="Times New Roman" w:cs="Times New Roman"/>
          <w:sz w:val="24"/>
          <w:szCs w:val="24"/>
          <w:lang w:val="uk-UA"/>
        </w:rPr>
        <w:t>о</w:t>
      </w:r>
      <w:r w:rsidRPr="00D177EE">
        <w:rPr>
          <w:rFonts w:ascii="Times New Roman" w:eastAsia="Wingdings" w:hAnsi="Times New Roman" w:cs="Times New Roman"/>
          <w:sz w:val="24"/>
          <w:szCs w:val="24"/>
        </w:rPr>
        <w:t>блаштування тротуарів</w:t>
      </w:r>
      <w:r w:rsidRPr="00D177EE">
        <w:rPr>
          <w:rFonts w:ascii="Times New Roman" w:eastAsia="Wingdings" w:hAnsi="Times New Roman" w:cs="Times New Roman"/>
          <w:sz w:val="24"/>
          <w:szCs w:val="24"/>
          <w:lang w:val="uk-UA"/>
        </w:rPr>
        <w:t xml:space="preserve"> в населених пунктах Олександрівської громади;</w:t>
      </w:r>
    </w:p>
    <w:p w:rsidR="00D177EE" w:rsidRPr="00D177EE" w:rsidRDefault="00D177EE" w:rsidP="00D177EE">
      <w:pPr>
        <w:widowControl w:val="0"/>
        <w:numPr>
          <w:ilvl w:val="0"/>
          <w:numId w:val="14"/>
        </w:num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D177EE">
        <w:rPr>
          <w:rFonts w:ascii="Times New Roman" w:eastAsia="Times New Roman" w:hAnsi="Times New Roman" w:cs="Times New Roman"/>
          <w:sz w:val="24"/>
          <w:szCs w:val="24"/>
          <w:lang w:val="uk-UA" w:eastAsia="ru-RU"/>
        </w:rPr>
        <w:t>здійснення поточного ремонту доріг у всіх населених пунктах Олександрівської селищної територіальної громади;</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p>
    <w:p w:rsidR="00D177EE" w:rsidRPr="00D177EE" w:rsidRDefault="00D177EE" w:rsidP="00D177EE">
      <w:pPr>
        <w:spacing w:after="0" w:line="240" w:lineRule="auto"/>
        <w:jc w:val="center"/>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1.3.5 </w:t>
      </w:r>
      <w:r w:rsidRPr="00D177EE">
        <w:rPr>
          <w:rFonts w:ascii="Times New Roman" w:eastAsia="Wingdings" w:hAnsi="Times New Roman" w:cs="Times New Roman"/>
          <w:b/>
          <w:sz w:val="24"/>
          <w:szCs w:val="24"/>
          <w:lang w:val="uk-UA" w:eastAsia="uk-UA"/>
        </w:rPr>
        <w:t>Енергоефективність та енергозбереження</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 </w:t>
      </w:r>
    </w:p>
    <w:p w:rsidR="00D177EE" w:rsidRPr="00D177EE" w:rsidRDefault="00D177EE" w:rsidP="00D177EE">
      <w:pPr>
        <w:spacing w:after="0" w:line="240" w:lineRule="auto"/>
        <w:ind w:firstLine="709"/>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Одними з найбільш гострих проблем  на  сучасному  етапі  розвитку Олександрівської  громади  є  проблеми  стабільного  енергозабезпечення та ефективного використання  енергоресурсів,  від  вирішення  яких  значною мірою залежить  рівень  економічного  і  соціального  розвитку  громади.  На сьогодні  в  громаді  зростає  вплив  чинників,  що  спонукають  до енергозбереження:  постійне  зростання  цін  на  енергоносії,  підвищення економічної відповідальності за перевитрати, нераціональне та неефективне використання  ресурсів  тощо.  Проблема  незбалансованого  внутрішнього споживання паливно-енергетичних  ресурсів  має  негативні  економічні  й соціальні наслідки, обмежуючи потенціал підвищення якості життя громади. 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 Для громади характерною є значна енерговитратність закладів освіти. Серед причин, які негативно впливають на зниження енерговитрат, є: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1) високий рівень залежності від імпортного газу, низька ефективність використання енергії;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2) постійне зростання вартості енергоресурсів;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3)  недостатність  коштів  у  бюджеті  селищної  громади  на  впровадження енергоощадних та енергоефективних заходів у бюджетній сфері;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4) відсутність механізму стимулювання керівників, відповідальних осіб бюджетних  установ  до  впровадження  та  реалізації  заходів  з енергозбереження. </w:t>
      </w:r>
    </w:p>
    <w:p w:rsidR="00D177EE" w:rsidRPr="00D177EE" w:rsidRDefault="00D177EE" w:rsidP="00D177EE">
      <w:pPr>
        <w:spacing w:after="0" w:line="240" w:lineRule="auto"/>
        <w:ind w:firstLine="709"/>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В умовах постійного зростання тарифів на енергоносії в громаді постало питання щодо економії бюджетних коштів шляхом зменшення споживання енергетичних ресурсів.  </w:t>
      </w:r>
    </w:p>
    <w:p w:rsidR="00D177EE" w:rsidRPr="00D177EE" w:rsidRDefault="00D177EE" w:rsidP="00D177EE">
      <w:pPr>
        <w:spacing w:after="0" w:line="240" w:lineRule="auto"/>
        <w:ind w:firstLine="709"/>
        <w:jc w:val="both"/>
        <w:rPr>
          <w:rFonts w:ascii="Times New Roman" w:eastAsia="Wingdings" w:hAnsi="Times New Roman" w:cs="Times New Roman"/>
          <w:sz w:val="24"/>
          <w:szCs w:val="24"/>
          <w:lang w:val="uk-UA" w:eastAsia="uk-UA"/>
        </w:rPr>
      </w:pPr>
      <w:r w:rsidRPr="00D177EE">
        <w:rPr>
          <w:rFonts w:ascii="Times New Roman" w:eastAsia="Times New Roman" w:hAnsi="Times New Roman" w:cs="Times New Roman"/>
          <w:sz w:val="24"/>
          <w:szCs w:val="24"/>
          <w:lang w:val="uk-UA" w:eastAsia="ru-RU"/>
        </w:rPr>
        <w:t xml:space="preserve">Основні заходи:щодо </w:t>
      </w:r>
      <w:r w:rsidRPr="00D177EE">
        <w:rPr>
          <w:rFonts w:ascii="Times New Roman" w:eastAsia="Wingdings" w:hAnsi="Times New Roman" w:cs="Times New Roman"/>
          <w:sz w:val="24"/>
          <w:szCs w:val="24"/>
          <w:lang w:val="uk-UA" w:eastAsia="uk-UA"/>
        </w:rPr>
        <w:t xml:space="preserve">зменшення кошторисних  видатків,  пов'язаних  з  енергетичним  забезпеченням  об’єктів освіти Олександрівської територіальної  громади  за умов дотримання санітарно-гігієнічних норм і підвищення рівня комфорту в будівлях закладів шляхом: </w:t>
      </w:r>
      <w:r w:rsidRPr="00D177EE">
        <w:rPr>
          <w:rFonts w:ascii="Times New Roman" w:eastAsia="Wingdings" w:hAnsi="Times New Roman" w:cs="Times New Roman"/>
          <w:sz w:val="24"/>
          <w:szCs w:val="24"/>
          <w:lang w:val="uk-UA" w:eastAsia="uk-UA"/>
        </w:rPr>
        <w:cr/>
        <w:t xml:space="preserve"> -  зменшення  споживання  паливно-енергетичних  ресурсів  установами  і закладами  системи  освіти,  впровадження  енергоефективних  технологій  та обладнання;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  забезпечення  умов  щодо  виявлення  джерел  фінансування енергозберігаючих заходів та залучення інвестицій;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  формування  більш  уважного  ставлення  до  питань  економного використання  енергії  та  створення  умов  щодо  скорочення  споживання енергоресурсів; </w:t>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r w:rsidRPr="00D177EE">
        <w:rPr>
          <w:rFonts w:ascii="Times New Roman" w:eastAsia="Wingdings" w:hAnsi="Times New Roman" w:cs="Times New Roman"/>
          <w:sz w:val="24"/>
          <w:szCs w:val="24"/>
          <w:lang w:val="uk-UA" w:eastAsia="uk-UA"/>
        </w:rPr>
        <w:t xml:space="preserve">-  популяризація  економічних,  екологічних  та  соціальних  переваг енергозбереження,    підвищення  управлінського  та  освітнього  рівнів  у  цій сфері. </w:t>
      </w:r>
      <w:r w:rsidRPr="00D177EE">
        <w:rPr>
          <w:rFonts w:ascii="Times New Roman" w:eastAsia="Wingdings" w:hAnsi="Times New Roman" w:cs="Times New Roman"/>
          <w:sz w:val="24"/>
          <w:szCs w:val="24"/>
          <w:lang w:val="uk-UA" w:eastAsia="uk-UA"/>
        </w:rPr>
        <w:cr/>
      </w:r>
    </w:p>
    <w:p w:rsidR="00D177EE" w:rsidRPr="00D177EE" w:rsidRDefault="00D177EE" w:rsidP="00D177EE">
      <w:pPr>
        <w:spacing w:after="0" w:line="240" w:lineRule="auto"/>
        <w:jc w:val="both"/>
        <w:rPr>
          <w:rFonts w:ascii="Times New Roman" w:eastAsia="Wingdings" w:hAnsi="Times New Roman" w:cs="Times New Roman"/>
          <w:sz w:val="24"/>
          <w:szCs w:val="24"/>
          <w:lang w:val="uk-UA" w:eastAsia="uk-UA"/>
        </w:rPr>
      </w:pPr>
    </w:p>
    <w:p w:rsidR="00D177EE" w:rsidRPr="00D177EE" w:rsidRDefault="00D177EE" w:rsidP="00D177EE">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1.4  </w:t>
      </w:r>
      <w:r w:rsidRPr="00D177EE">
        <w:rPr>
          <w:rFonts w:ascii="Times New Roman" w:eastAsia="Calibri" w:hAnsi="Times New Roman" w:cs="Times New Roman"/>
          <w:b/>
          <w:noProof/>
          <w:color w:val="000000"/>
          <w:sz w:val="24"/>
          <w:szCs w:val="24"/>
          <w:lang w:val="uk-UA" w:eastAsia="uk-UA"/>
        </w:rPr>
        <w:t>Динаміка  та  особливості  соціально-економічного  розвитку громади</w:t>
      </w:r>
    </w:p>
    <w:p w:rsidR="00D177EE" w:rsidRPr="00D177EE" w:rsidRDefault="00D177EE" w:rsidP="00D177EE">
      <w:pPr>
        <w:spacing w:after="0" w:line="240" w:lineRule="auto"/>
        <w:jc w:val="both"/>
        <w:rPr>
          <w:rFonts w:ascii="Symbol" w:eastAsia="Wingdings" w:hAnsi="Symbol" w:cs="Symbol"/>
          <w:sz w:val="24"/>
          <w:szCs w:val="24"/>
          <w:lang w:val="uk-UA" w:eastAsia="uk-UA"/>
        </w:rPr>
      </w:pPr>
    </w:p>
    <w:p w:rsidR="00D177EE" w:rsidRPr="00D177EE" w:rsidRDefault="00D177EE" w:rsidP="00D177EE">
      <w:pPr>
        <w:spacing w:after="0" w:line="276" w:lineRule="auto"/>
        <w:ind w:firstLine="709"/>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Основними проблемами соціально-економічного розвитку є: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1.  </w:t>
      </w:r>
      <w:r w:rsidRPr="00D177EE">
        <w:rPr>
          <w:rFonts w:ascii="Times New Roman" w:eastAsia="Calibri" w:hAnsi="Times New Roman" w:cs="Times New Roman"/>
          <w:i/>
          <w:noProof/>
          <w:color w:val="000000"/>
          <w:sz w:val="24"/>
          <w:szCs w:val="24"/>
          <w:lang w:val="uk-UA" w:eastAsia="uk-UA"/>
        </w:rPr>
        <w:t>Від’ємний  природний  приріст,  зменшення  кількості  населення, старіння  населення,  погіршення  здоров’я  населення.</w:t>
      </w:r>
      <w:r w:rsidRPr="00D177EE">
        <w:rPr>
          <w:rFonts w:ascii="Times New Roman" w:eastAsia="Calibri" w:hAnsi="Times New Roman" w:cs="Times New Roman"/>
          <w:noProof/>
          <w:color w:val="000000"/>
          <w:sz w:val="24"/>
          <w:szCs w:val="24"/>
          <w:lang w:val="uk-UA" w:eastAsia="uk-UA"/>
        </w:rPr>
        <w:t xml:space="preserve">  Шляхом  вирішення проблеми є формування у населення традицій та мотивації щодо занять фізичною  культурою  і  спортом  як  важливих  складових  забезпечення здорового  способу  життя,  популяризація  здорового  способу  життя  та подолання  стану  суспільної  байдужості  до  здоров'я  нації.  Також підвищення народжуваності, створення нових робочих місць, покращення екологічної ситуації вплинуть на вирішення даної проблеми.</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2.   </w:t>
      </w:r>
      <w:r w:rsidRPr="00D177EE">
        <w:rPr>
          <w:rFonts w:ascii="Times New Roman" w:eastAsia="Calibri" w:hAnsi="Times New Roman" w:cs="Times New Roman"/>
          <w:i/>
          <w:noProof/>
          <w:color w:val="000000"/>
          <w:sz w:val="24"/>
          <w:szCs w:val="24"/>
          <w:lang w:val="uk-UA" w:eastAsia="uk-UA"/>
        </w:rPr>
        <w:t>Погіршення  транспортно-експлуатаційного  стану автомобільних доріг та дорожньої інфраструктури.</w:t>
      </w:r>
      <w:r w:rsidRPr="00D177EE">
        <w:rPr>
          <w:rFonts w:ascii="Times New Roman" w:eastAsia="Calibri" w:hAnsi="Times New Roman" w:cs="Times New Roman"/>
          <w:noProof/>
          <w:color w:val="000000"/>
          <w:sz w:val="24"/>
          <w:szCs w:val="24"/>
          <w:lang w:val="uk-UA" w:eastAsia="uk-UA"/>
        </w:rPr>
        <w:t xml:space="preserve"> Шляхом вирішення проблеми є розвиток дорожньої інфраструктури та створення безпечних умов  дорожнього  руху  на  території  громади,  покращення  </w:t>
      </w:r>
      <w:r w:rsidRPr="00D177EE">
        <w:rPr>
          <w:rFonts w:ascii="Times New Roman" w:eastAsia="Calibri" w:hAnsi="Times New Roman" w:cs="Times New Roman"/>
          <w:noProof/>
          <w:color w:val="000000"/>
          <w:sz w:val="24"/>
          <w:szCs w:val="24"/>
          <w:lang w:val="uk-UA" w:eastAsia="uk-UA"/>
        </w:rPr>
        <w:lastRenderedPageBreak/>
        <w:t xml:space="preserve">соціально-економічного  розвитку  громади,  поліпшення  інвестиційного  іміджу  та розвитку туризму за рахунок поточного та  капітального ремонту доріг і пішохідних  доріжок  громади,  забезпечення  життєво  важливих  інтересів населення, об’єктів, підприємств, установ, організацій громади незалежно від форм власності.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3.  </w:t>
      </w:r>
      <w:r w:rsidRPr="00D177EE">
        <w:rPr>
          <w:rFonts w:ascii="Times New Roman" w:eastAsia="Calibri" w:hAnsi="Times New Roman" w:cs="Times New Roman"/>
          <w:i/>
          <w:noProof/>
          <w:color w:val="000000"/>
          <w:sz w:val="24"/>
          <w:szCs w:val="24"/>
          <w:lang w:val="uk-UA" w:eastAsia="uk-UA"/>
        </w:rPr>
        <w:t>Зношеність об’єктів систем водопостачання та водовідведення</w:t>
      </w:r>
      <w:r w:rsidRPr="00D177EE">
        <w:rPr>
          <w:rFonts w:ascii="Times New Roman" w:eastAsia="Calibri" w:hAnsi="Times New Roman" w:cs="Times New Roman"/>
          <w:noProof/>
          <w:color w:val="000000"/>
          <w:sz w:val="24"/>
          <w:szCs w:val="24"/>
          <w:lang w:val="uk-UA" w:eastAsia="uk-UA"/>
        </w:rPr>
        <w:t xml:space="preserve">. Вирішенню даної проблеми сприятиме реформування системи управління галуззю,  розвиток  водопровідно-каналізаційної  мережі,  підвищення ефективності  та  надійності  її  функціонування.  На  цій  основі  поліпшуватиметься  стан  здоров’я  населення  та  відбуватиметься оздоровлення  соціально-екологічної  ситуації,  розширення  рівня  надання послуг  з  централізованого  питного  водопостачання  та  водовідведення, відновлення,  охорона  та  раціональне  використання  джерел  питного водопостачання.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4.   </w:t>
      </w:r>
      <w:r w:rsidRPr="00D177EE">
        <w:rPr>
          <w:rFonts w:ascii="Times New Roman" w:eastAsia="Calibri" w:hAnsi="Times New Roman" w:cs="Times New Roman"/>
          <w:i/>
          <w:noProof/>
          <w:color w:val="000000"/>
          <w:sz w:val="24"/>
          <w:szCs w:val="24"/>
          <w:lang w:val="uk-UA" w:eastAsia="uk-UA"/>
        </w:rPr>
        <w:t>Безробіття та наявність тіньової зайнятості населення.</w:t>
      </w:r>
      <w:r w:rsidRPr="00D177EE">
        <w:rPr>
          <w:rFonts w:ascii="Times New Roman" w:eastAsia="Calibri" w:hAnsi="Times New Roman" w:cs="Times New Roman"/>
          <w:noProof/>
          <w:color w:val="000000"/>
          <w:sz w:val="24"/>
          <w:szCs w:val="24"/>
          <w:lang w:val="uk-UA" w:eastAsia="uk-UA"/>
        </w:rPr>
        <w:t xml:space="preserve"> Шляхом  вирішення  є  створення  нових  робочих  місць,  модернізація виробництва,  створення  сприятливих  умов  праці,  виробництво конкурентоспроможної  продукції,  а  також  розроблення  системи  заходів по детінізації зайнятості населення на державному рівні.  </w:t>
      </w:r>
      <w:r w:rsidRPr="00D177EE">
        <w:rPr>
          <w:rFonts w:ascii="Times New Roman" w:eastAsia="Calibri" w:hAnsi="Times New Roman" w:cs="Times New Roman"/>
          <w:noProof/>
          <w:color w:val="000000"/>
          <w:sz w:val="24"/>
          <w:szCs w:val="24"/>
          <w:lang w:val="uk-UA" w:eastAsia="uk-UA"/>
        </w:rPr>
        <w:cr/>
      </w:r>
      <w:r w:rsidRPr="00D177EE">
        <w:rPr>
          <w:rFonts w:ascii="Times New Roman" w:eastAsia="Calibri" w:hAnsi="Times New Roman" w:cs="Times New Roman"/>
          <w:b/>
          <w:noProof/>
          <w:color w:val="000000"/>
          <w:sz w:val="24"/>
          <w:szCs w:val="24"/>
          <w:lang w:val="uk-UA" w:eastAsia="uk-UA"/>
        </w:rPr>
        <w:t xml:space="preserve"> </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D177EE" w:rsidRPr="00D177EE" w:rsidRDefault="00D177EE" w:rsidP="00D177EE">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1.5  </w:t>
      </w:r>
      <w:r w:rsidRPr="00D177EE">
        <w:rPr>
          <w:rFonts w:ascii="Times New Roman" w:eastAsia="Calibri" w:hAnsi="Times New Roman" w:cs="Times New Roman"/>
          <w:b/>
          <w:noProof/>
          <w:color w:val="000000"/>
          <w:sz w:val="24"/>
          <w:szCs w:val="24"/>
          <w:lang w:val="uk-UA" w:eastAsia="uk-UA"/>
        </w:rPr>
        <w:t>Фінансово-бюджетна ситуація Олександрівської громади</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Основними бюджетоутворюючими джерелами формування дохідної частини спеціального фонду місцевого бюджету у 2022-2024 роках залишається плата за власні послуги бюджет</w:t>
      </w:r>
      <w:r w:rsidRPr="00D177EE">
        <w:rPr>
          <w:rFonts w:ascii="Times New Roman" w:eastAsia="Wingdings" w:hAnsi="Times New Roman" w:cs="Symbol"/>
          <w:noProof/>
          <w:color w:val="000000"/>
          <w:sz w:val="24"/>
          <w:szCs w:val="24"/>
          <w:lang w:val="uk-UA"/>
        </w:rPr>
        <w:t>них</w:t>
      </w:r>
      <w:r w:rsidRPr="00D177EE">
        <w:rPr>
          <w:rFonts w:ascii="Times New Roman" w:eastAsia="Wingdings" w:hAnsi="Times New Roman" w:cs="Symbol"/>
          <w:noProof/>
          <w:color w:val="000000"/>
          <w:sz w:val="24"/>
          <w:szCs w:val="24"/>
        </w:rPr>
        <w:t xml:space="preserve"> установ та екологічний податок.</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Стратегічними цілями податкової політики в середньостроковому періоді є:</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 підвищення якості  адміністрування місцевих податків та зборів,</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 ефективне акумулювання ресурсів, необхідних для виконання селищною радою функцій,</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 сприяння економічному та інвестиційному розвитку громади,</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 активізація податкового потенціалу громади.</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color w:val="000000"/>
          <w:sz w:val="24"/>
          <w:szCs w:val="24"/>
        </w:rPr>
      </w:pP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lang w:val="uk-UA"/>
        </w:rPr>
      </w:pPr>
      <w:r w:rsidRPr="00D177EE">
        <w:rPr>
          <w:rFonts w:ascii="Times New Roman" w:eastAsia="Wingdings" w:hAnsi="Times New Roman" w:cs="Symbol"/>
          <w:noProof/>
          <w:color w:val="000000"/>
          <w:sz w:val="24"/>
          <w:szCs w:val="24"/>
          <w:lang w:val="uk-UA"/>
        </w:rPr>
        <w:tab/>
        <w:t xml:space="preserve">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бюджету.Так, обсяг доходів бюджету </w:t>
      </w:r>
      <w:r w:rsidRPr="00D177EE">
        <w:rPr>
          <w:rFonts w:ascii="Times New Roman" w:eastAsia="Wingdings" w:hAnsi="Times New Roman" w:cs="Symbol"/>
          <w:b/>
          <w:bCs/>
          <w:noProof/>
          <w:color w:val="000000"/>
          <w:sz w:val="24"/>
          <w:szCs w:val="24"/>
          <w:lang w:val="uk-UA"/>
        </w:rPr>
        <w:t xml:space="preserve">у </w:t>
      </w:r>
      <w:r w:rsidRPr="00D177EE">
        <w:rPr>
          <w:rFonts w:ascii="Times New Roman" w:eastAsia="Wingdings" w:hAnsi="Times New Roman" w:cs="Symbol"/>
          <w:b/>
          <w:bCs/>
          <w:noProof/>
          <w:sz w:val="24"/>
          <w:szCs w:val="24"/>
          <w:lang w:val="uk-UA"/>
        </w:rPr>
        <w:t>2022 р</w:t>
      </w:r>
      <w:r w:rsidRPr="00D177EE">
        <w:rPr>
          <w:rFonts w:ascii="Times New Roman" w:eastAsia="Wingdings" w:hAnsi="Times New Roman" w:cs="Symbol"/>
          <w:noProof/>
          <w:sz w:val="24"/>
          <w:szCs w:val="24"/>
          <w:lang w:val="uk-UA"/>
        </w:rPr>
        <w:t xml:space="preserve"> –  76429286,00 гривні: загальний фонд -75237904,00 гривні у т.ч. місцевого бюджету загального фонду без врахування трансфертів 33848000,00 гривень, спеціальний фонд-1191382,00 гривні; </w:t>
      </w:r>
      <w:r w:rsidRPr="00D177EE">
        <w:rPr>
          <w:rFonts w:ascii="Times New Roman" w:eastAsia="Wingdings" w:hAnsi="Times New Roman" w:cs="Symbol"/>
          <w:b/>
          <w:bCs/>
          <w:noProof/>
          <w:sz w:val="24"/>
          <w:szCs w:val="24"/>
          <w:lang w:val="uk-UA"/>
        </w:rPr>
        <w:t>у 2023 р</w:t>
      </w:r>
      <w:r w:rsidRPr="00D177EE">
        <w:rPr>
          <w:rFonts w:ascii="Times New Roman" w:eastAsia="Wingdings" w:hAnsi="Times New Roman" w:cs="Symbol"/>
          <w:noProof/>
          <w:sz w:val="24"/>
          <w:szCs w:val="24"/>
          <w:lang w:val="uk-UA"/>
        </w:rPr>
        <w:t xml:space="preserve"> – 82709109,00 гривня :загальний фонд -81428634,00 гривні у т.ч. місцевого бюджету загального фонду без врахування трансфертів 35500000,00 гривень, спеціальний фонд-1280475,00 гривень; </w:t>
      </w:r>
      <w:r w:rsidRPr="00D177EE">
        <w:rPr>
          <w:rFonts w:ascii="Times New Roman" w:eastAsia="Wingdings" w:hAnsi="Times New Roman" w:cs="Symbol"/>
          <w:b/>
          <w:bCs/>
          <w:noProof/>
          <w:sz w:val="24"/>
          <w:szCs w:val="24"/>
          <w:lang w:val="uk-UA"/>
        </w:rPr>
        <w:t>у 2024 р</w:t>
      </w:r>
      <w:r w:rsidRPr="00D177EE">
        <w:rPr>
          <w:rFonts w:ascii="Times New Roman" w:eastAsia="Wingdings" w:hAnsi="Times New Roman" w:cs="Symbol"/>
          <w:noProof/>
          <w:sz w:val="24"/>
          <w:szCs w:val="24"/>
          <w:lang w:val="uk-UA"/>
        </w:rPr>
        <w:t xml:space="preserve"> – 88566181,00 гривень загальний фонд -87175795,00 гривень у т.ч. місцевого бюджету загального фонду без врахування трансфертів 37000000,00 гривень, спеціальний фонд-1390386,00 гривень.</w:t>
      </w:r>
    </w:p>
    <w:p w:rsidR="00D177EE" w:rsidRPr="00D177EE" w:rsidRDefault="00D177EE" w:rsidP="00D177EE">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В структурі доходів, які акумулюються на території громади, найбільшу питому вагу мають:</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b/>
          <w:bCs/>
          <w:noProof/>
          <w:sz w:val="24"/>
          <w:szCs w:val="24"/>
        </w:rPr>
        <w:t>податок на доходи фізичних осіб</w:t>
      </w:r>
      <w:r w:rsidRPr="00D177EE">
        <w:rPr>
          <w:rFonts w:ascii="Times New Roman" w:eastAsia="Wingdings" w:hAnsi="Times New Roman" w:cs="Symbol"/>
          <w:noProof/>
          <w:sz w:val="24"/>
          <w:szCs w:val="24"/>
        </w:rPr>
        <w:t xml:space="preserve"> -54,1 % (темп росту прогнозується на рівні 106,4 %)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Податок розрахований із урахуванням прогнозного обсягу фонду оплати праці, рівня середньої заробітної плати, а також бази та діючих ставок оподаткування доходів фізичних осіб.</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При прогнозуванні податку на доходи фізичних осіб враховано:</w:t>
      </w:r>
    </w:p>
    <w:p w:rsidR="00D177EE" w:rsidRPr="00D177EE" w:rsidRDefault="00D177EE" w:rsidP="00D177EE">
      <w:pPr>
        <w:tabs>
          <w:tab w:val="left" w:pos="284"/>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w:t>
      </w:r>
      <w:r w:rsidRPr="00D177EE">
        <w:rPr>
          <w:rFonts w:ascii="Times New Roman" w:eastAsia="Wingdings" w:hAnsi="Times New Roman" w:cs="Symbol"/>
          <w:noProof/>
          <w:sz w:val="24"/>
          <w:szCs w:val="24"/>
        </w:rPr>
        <w:tab/>
        <w:t>застосування єдиної ставки (18%) оподаткування доходів фізичних осіб;</w:t>
      </w:r>
    </w:p>
    <w:p w:rsidR="00D177EE" w:rsidRPr="00D177EE" w:rsidRDefault="00D177EE" w:rsidP="00D177EE">
      <w:pPr>
        <w:tabs>
          <w:tab w:val="left" w:pos="284"/>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w:t>
      </w:r>
      <w:r w:rsidRPr="00D177EE">
        <w:rPr>
          <w:rFonts w:ascii="Times New Roman" w:eastAsia="Wingdings" w:hAnsi="Times New Roman" w:cs="Symbol"/>
          <w:noProof/>
          <w:sz w:val="24"/>
          <w:szCs w:val="24"/>
        </w:rPr>
        <w:tab/>
        <w:t>підвищення мінімальної заробітної плати та прожиткового мінімуму;</w:t>
      </w:r>
    </w:p>
    <w:p w:rsidR="00D177EE" w:rsidRPr="00D177EE" w:rsidRDefault="00D177EE" w:rsidP="00D177EE">
      <w:pPr>
        <w:tabs>
          <w:tab w:val="left" w:pos="284"/>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lastRenderedPageBreak/>
        <w:t>-</w:t>
      </w:r>
      <w:r w:rsidRPr="00D177EE">
        <w:rPr>
          <w:rFonts w:ascii="Times New Roman" w:eastAsia="Wingdings" w:hAnsi="Times New Roman" w:cs="Symbol"/>
          <w:noProof/>
          <w:sz w:val="24"/>
          <w:szCs w:val="24"/>
        </w:rPr>
        <w:tab/>
        <w:t>зменшення надходжень податку від бюджетоутворюючих підприємств, згідно норм податкового кодексу за місцем розташування своїх відокремлених підрозділів;</w:t>
      </w:r>
    </w:p>
    <w:p w:rsidR="00D177EE" w:rsidRPr="00D177EE" w:rsidRDefault="00D177EE" w:rsidP="00D177EE">
      <w:pPr>
        <w:tabs>
          <w:tab w:val="left" w:pos="28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w:t>
      </w:r>
      <w:r w:rsidRPr="00D177EE">
        <w:rPr>
          <w:rFonts w:ascii="Times New Roman" w:eastAsia="Wingdings" w:hAnsi="Times New Roman" w:cs="Symbol"/>
          <w:noProof/>
          <w:sz w:val="24"/>
          <w:szCs w:val="24"/>
        </w:rPr>
        <w:tab/>
        <w:t xml:space="preserve">легалізація виплати заробітної плати та інше.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w:t>
      </w:r>
      <w:r w:rsidRPr="00D177EE">
        <w:rPr>
          <w:rFonts w:ascii="Times New Roman" w:eastAsia="Wingdings" w:hAnsi="Times New Roman" w:cs="Symbol"/>
          <w:b/>
          <w:bCs/>
          <w:noProof/>
          <w:sz w:val="24"/>
          <w:szCs w:val="24"/>
        </w:rPr>
        <w:t>плата  за землю</w:t>
      </w:r>
      <w:r w:rsidRPr="00D177EE">
        <w:rPr>
          <w:rFonts w:ascii="Times New Roman" w:eastAsia="Wingdings" w:hAnsi="Times New Roman" w:cs="Symbol"/>
          <w:noProof/>
          <w:sz w:val="24"/>
          <w:szCs w:val="24"/>
        </w:rPr>
        <w:t xml:space="preserve"> – 20,2 % (темп росту – 104,9 %)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Прогнозні надходження плати за землю в бюджет громади обраховані з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урахуванням як об’єктивних так і суб’єктивних факторів, а також без врахування індексації нормативно грошової оцінки земельних ділянок на рівні 2021 року до 2023 року включно.Зростання обумовлено зміною цільового призначення земель для надання в оренду за більш високими ставками.</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w:t>
      </w:r>
      <w:r w:rsidRPr="00D177EE">
        <w:rPr>
          <w:rFonts w:ascii="Times New Roman" w:eastAsia="Wingdings" w:hAnsi="Times New Roman" w:cs="Symbol"/>
          <w:b/>
          <w:bCs/>
          <w:noProof/>
          <w:sz w:val="24"/>
          <w:szCs w:val="24"/>
        </w:rPr>
        <w:t>єдиний податок</w:t>
      </w:r>
      <w:r w:rsidRPr="00D177EE">
        <w:rPr>
          <w:rFonts w:ascii="Times New Roman" w:eastAsia="Wingdings" w:hAnsi="Times New Roman" w:cs="Symbol"/>
          <w:noProof/>
          <w:sz w:val="24"/>
          <w:szCs w:val="24"/>
        </w:rPr>
        <w:t xml:space="preserve"> – 17,3 % (темп росту – 103,2 %).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Збільшення надходжень по єдиному податку планується за рахунок збільшення розміру прожиткового мінімуму для працездатних осіб, мінімальної заробітної плати та зростанням індексу цін виробників промислової продукції з врахуванням наявного контингенту платників податків.</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При розрахунку надходження </w:t>
      </w:r>
      <w:r w:rsidRPr="00D177EE">
        <w:rPr>
          <w:rFonts w:ascii="Times New Roman" w:eastAsia="Wingdings" w:hAnsi="Times New Roman" w:cs="Symbol"/>
          <w:b/>
          <w:iCs/>
          <w:noProof/>
          <w:sz w:val="24"/>
          <w:szCs w:val="24"/>
        </w:rPr>
        <w:t>податку на нерухоме майно, відмінне від земельної ділянки</w:t>
      </w:r>
      <w:r w:rsidRPr="00D177EE">
        <w:rPr>
          <w:rFonts w:ascii="Times New Roman" w:eastAsia="Wingdings" w:hAnsi="Times New Roman" w:cs="Symbol"/>
          <w:b/>
          <w:i/>
          <w:noProof/>
          <w:sz w:val="24"/>
          <w:szCs w:val="24"/>
        </w:rPr>
        <w:t xml:space="preserve"> </w:t>
      </w:r>
      <w:r w:rsidRPr="00D177EE">
        <w:rPr>
          <w:rFonts w:ascii="Times New Roman" w:eastAsia="Wingdings" w:hAnsi="Times New Roman" w:cs="Symbol"/>
          <w:noProof/>
          <w:sz w:val="24"/>
          <w:szCs w:val="24"/>
        </w:rPr>
        <w:t>враховано зростання розміру мінімальної заробітної плати. Питома вага становить 3,9%</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color w:val="000000"/>
          <w:sz w:val="24"/>
          <w:szCs w:val="24"/>
        </w:rPr>
      </w:pPr>
      <w:r w:rsidRPr="00D177EE">
        <w:rPr>
          <w:rFonts w:ascii="Times New Roman" w:eastAsia="Wingdings" w:hAnsi="Times New Roman" w:cs="Symbol"/>
          <w:noProof/>
          <w:color w:val="000000"/>
          <w:sz w:val="24"/>
          <w:szCs w:val="24"/>
        </w:rPr>
        <w:t xml:space="preserve">          Впровадження послідовної та передбачуваної податкової політики на території громади в середньостроковому періоді дозволить забезпечити:</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-середньорічний приріст доходів бюджету на 5,7 %;</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color w:val="0070C0"/>
          <w:sz w:val="24"/>
          <w:szCs w:val="24"/>
        </w:rPr>
        <w:t xml:space="preserve">        </w:t>
      </w:r>
      <w:r w:rsidRPr="00D177EE">
        <w:rPr>
          <w:rFonts w:ascii="Times New Roman" w:eastAsia="Wingdings" w:hAnsi="Times New Roman" w:cs="Symbol"/>
          <w:noProof/>
          <w:color w:val="000000"/>
          <w:sz w:val="24"/>
          <w:szCs w:val="24"/>
        </w:rPr>
        <w:t>Значну питому вагу у структурі доходів бюджету складають міжбюджетні трансферти з державного бюджету та з інших місцевих бюджетів – 56,3</w:t>
      </w:r>
      <w:r w:rsidRPr="00D177EE">
        <w:rPr>
          <w:rFonts w:ascii="Times New Roman" w:eastAsia="Wingdings" w:hAnsi="Times New Roman" w:cs="Symbol"/>
          <w:noProof/>
          <w:sz w:val="24"/>
          <w:szCs w:val="24"/>
        </w:rPr>
        <w:t xml:space="preserve"> % у середньостроковому періоді. Водночас, питома вага має тенденцію до збільшення.</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noProof/>
          <w:sz w:val="24"/>
          <w:szCs w:val="24"/>
        </w:rPr>
        <w:t xml:space="preserve">        Загальний обсяг трансфертів бюджету складає у 2022 р. – 41389904,00 гривень, у 2023 р. – 45928634,00 гривень , у 2024 р. – 50175795,00 гривень.</w:t>
      </w:r>
    </w:p>
    <w:p w:rsidR="00D177EE" w:rsidRPr="00D177EE" w:rsidRDefault="00D177EE" w:rsidP="00D177EE">
      <w:pPr>
        <w:tabs>
          <w:tab w:val="left" w:pos="709"/>
          <w:tab w:val="left" w:pos="1134"/>
        </w:tabs>
        <w:spacing w:after="0" w:line="240" w:lineRule="auto"/>
        <w:jc w:val="both"/>
        <w:rPr>
          <w:rFonts w:ascii="Times New Roman" w:eastAsia="Wingdings" w:hAnsi="Times New Roman" w:cs="Symbol"/>
          <w:noProof/>
          <w:sz w:val="24"/>
          <w:szCs w:val="24"/>
        </w:rPr>
      </w:pPr>
      <w:r w:rsidRPr="00D177EE">
        <w:rPr>
          <w:rFonts w:ascii="Times New Roman" w:eastAsia="Wingdings" w:hAnsi="Times New Roman" w:cs="Symbol"/>
          <w:b/>
          <w:noProof/>
          <w:sz w:val="24"/>
          <w:szCs w:val="24"/>
        </w:rPr>
        <w:t xml:space="preserve">       </w:t>
      </w:r>
      <w:r w:rsidRPr="00D177EE">
        <w:rPr>
          <w:rFonts w:ascii="Times New Roman" w:eastAsia="Wingdings" w:hAnsi="Times New Roman" w:cs="Symbol"/>
          <w:noProof/>
          <w:sz w:val="24"/>
          <w:szCs w:val="24"/>
        </w:rPr>
        <w:t xml:space="preserve"> Основними трансфертами з державного бюджету є освітня субвенція</w:t>
      </w:r>
      <w:r w:rsidRPr="00D177EE">
        <w:rPr>
          <w:rFonts w:ascii="Times New Roman" w:eastAsia="Wingdings" w:hAnsi="Times New Roman" w:cs="Symbol"/>
          <w:noProof/>
          <w:sz w:val="24"/>
          <w:szCs w:val="24"/>
          <w:lang w:val="uk-UA"/>
        </w:rPr>
        <w:t xml:space="preserve"> (</w:t>
      </w:r>
      <w:r w:rsidRPr="00D177EE">
        <w:rPr>
          <w:rFonts w:ascii="Times New Roman" w:eastAsia="Wingdings" w:hAnsi="Times New Roman" w:cs="Symbol"/>
          <w:noProof/>
          <w:sz w:val="24"/>
          <w:szCs w:val="24"/>
        </w:rPr>
        <w:t xml:space="preserve"> 75,5%), базова дотація (24,5%).</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D177EE" w:rsidRPr="00D177EE" w:rsidRDefault="00D177EE" w:rsidP="00D177EE">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D177EE">
        <w:rPr>
          <w:rFonts w:ascii="Times New Roman" w:eastAsia="Calibri" w:hAnsi="Times New Roman" w:cs="Times New Roman"/>
          <w:noProof/>
          <w:color w:val="000000"/>
          <w:sz w:val="24"/>
          <w:szCs w:val="24"/>
          <w:lang w:val="uk-UA" w:eastAsia="uk-UA"/>
        </w:rPr>
        <w:t xml:space="preserve">1.6  </w:t>
      </w:r>
      <w:r w:rsidRPr="00D177EE">
        <w:rPr>
          <w:rFonts w:ascii="Times New Roman" w:eastAsia="Calibri" w:hAnsi="Times New Roman" w:cs="Times New Roman"/>
          <w:b/>
          <w:noProof/>
          <w:color w:val="000000"/>
          <w:sz w:val="24"/>
          <w:szCs w:val="24"/>
          <w:lang w:val="uk-UA" w:eastAsia="uk-UA"/>
        </w:rPr>
        <w:t xml:space="preserve">Результати </w:t>
      </w:r>
      <w:r w:rsidRPr="00D177EE">
        <w:rPr>
          <w:rFonts w:ascii="Times New Roman" w:eastAsia="Calibri" w:hAnsi="Times New Roman" w:cs="Times New Roman"/>
          <w:b/>
          <w:noProof/>
          <w:color w:val="000000"/>
          <w:sz w:val="24"/>
          <w:szCs w:val="24"/>
          <w:lang w:val="en-US" w:eastAsia="uk-UA"/>
        </w:rPr>
        <w:t>SWOT</w:t>
      </w:r>
      <w:r w:rsidRPr="00D177EE">
        <w:rPr>
          <w:rFonts w:ascii="Times New Roman" w:eastAsia="Calibri" w:hAnsi="Times New Roman" w:cs="Times New Roman"/>
          <w:b/>
          <w:noProof/>
          <w:color w:val="000000"/>
          <w:sz w:val="24"/>
          <w:szCs w:val="24"/>
          <w:lang w:eastAsia="uk-UA"/>
        </w:rPr>
        <w:t>-</w:t>
      </w:r>
      <w:r w:rsidRPr="00D177EE">
        <w:rPr>
          <w:rFonts w:ascii="Times New Roman" w:eastAsia="Calibri" w:hAnsi="Times New Roman" w:cs="Times New Roman"/>
          <w:b/>
          <w:noProof/>
          <w:color w:val="000000"/>
          <w:sz w:val="24"/>
          <w:szCs w:val="24"/>
          <w:lang w:val="uk-UA" w:eastAsia="uk-UA"/>
        </w:rPr>
        <w:t>аналізу Олександрівської громади</w:t>
      </w: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D177EE" w:rsidRPr="00D177EE" w:rsidRDefault="00D177EE" w:rsidP="00D177EE">
      <w:pPr>
        <w:spacing w:after="0" w:line="276" w:lineRule="auto"/>
        <w:ind w:firstLine="709"/>
        <w:jc w:val="both"/>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Із  метою  систематизації  проблем  і  перспектив  розвитку  Олександрівської  територіальної  громади  виконавчим  комітетом  здійснено  SWOT-аналіз. Аналіз дає  можливість  об'єктивно  оцінити  можливості  всебічного  розвитку території.  Виділення  слабких  сторін дозволить  розробити  ефективні  заходи щодо попередження проблем, які можуть виникнути при процесі розвитку. Сильні  сторони  дають  підставу  визначити  потенційні  можливості  території по виявленню проблем та розробити ефективну стратегію щодо їх вирішення.</w:t>
      </w:r>
    </w:p>
    <w:p w:rsidR="00D177EE" w:rsidRPr="00D177EE" w:rsidRDefault="00D177EE" w:rsidP="00D177EE">
      <w:pPr>
        <w:spacing w:after="0" w:line="276" w:lineRule="auto"/>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За підсумками проведеного аналізу всі фактори зведені в таблицю:</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5"/>
      </w:tblGrid>
      <w:tr w:rsidR="00D177EE" w:rsidRPr="00D177EE" w:rsidTr="00D177EE">
        <w:trPr>
          <w:trHeight w:val="262"/>
        </w:trPr>
        <w:tc>
          <w:tcPr>
            <w:tcW w:w="5102" w:type="dxa"/>
            <w:tcBorders>
              <w:bottom w:val="single" w:sz="4" w:space="0" w:color="auto"/>
            </w:tcBorders>
            <w:shd w:val="clear" w:color="auto" w:fill="auto"/>
          </w:tcPr>
          <w:p w:rsidR="00D177EE" w:rsidRPr="00D177EE" w:rsidRDefault="00D177EE" w:rsidP="00D177EE">
            <w:pPr>
              <w:spacing w:after="0" w:line="240" w:lineRule="auto"/>
              <w:jc w:val="center"/>
              <w:rPr>
                <w:rFonts w:ascii="Times New Roman" w:eastAsia="Calibri" w:hAnsi="Times New Roman" w:cs="Times New Roman"/>
                <w:sz w:val="24"/>
                <w:szCs w:val="24"/>
                <w:lang w:val="uk-UA"/>
              </w:rPr>
            </w:pPr>
            <w:r w:rsidRPr="00D177EE">
              <w:rPr>
                <w:rFonts w:ascii="Times New Roman" w:eastAsia="Calibri" w:hAnsi="Times New Roman" w:cs="Times New Roman"/>
                <w:sz w:val="24"/>
                <w:szCs w:val="24"/>
                <w:lang w:val="uk-UA"/>
              </w:rPr>
              <w:t>Сильні</w:t>
            </w:r>
            <w:r w:rsidRPr="00D177EE">
              <w:rPr>
                <w:rFonts w:ascii="Times New Roman" w:eastAsia="Calibri" w:hAnsi="Times New Roman" w:cs="Times New Roman"/>
                <w:sz w:val="24"/>
                <w:szCs w:val="24"/>
              </w:rPr>
              <w:t xml:space="preserve"> сторони</w:t>
            </w:r>
          </w:p>
        </w:tc>
        <w:tc>
          <w:tcPr>
            <w:tcW w:w="5105" w:type="dxa"/>
            <w:tcBorders>
              <w:bottom w:val="single" w:sz="4" w:space="0" w:color="auto"/>
            </w:tcBorders>
            <w:shd w:val="clear" w:color="auto" w:fill="auto"/>
          </w:tcPr>
          <w:p w:rsidR="00D177EE" w:rsidRPr="00D177EE" w:rsidRDefault="00D177EE" w:rsidP="00D177EE">
            <w:pPr>
              <w:spacing w:after="0" w:line="240" w:lineRule="auto"/>
              <w:jc w:val="center"/>
              <w:rPr>
                <w:rFonts w:ascii="Times New Roman" w:eastAsia="Calibri" w:hAnsi="Times New Roman" w:cs="Times New Roman"/>
                <w:sz w:val="24"/>
                <w:szCs w:val="24"/>
              </w:rPr>
            </w:pPr>
            <w:r w:rsidRPr="00D177EE">
              <w:rPr>
                <w:rFonts w:ascii="Times New Roman" w:eastAsia="Calibri" w:hAnsi="Times New Roman" w:cs="Times New Roman"/>
                <w:sz w:val="24"/>
                <w:szCs w:val="24"/>
              </w:rPr>
              <w:t>Слабкі сторони</w:t>
            </w:r>
          </w:p>
        </w:tc>
      </w:tr>
      <w:tr w:rsidR="00D177EE" w:rsidRPr="00D177EE" w:rsidTr="00D177EE">
        <w:trPr>
          <w:trHeight w:val="70"/>
        </w:trPr>
        <w:tc>
          <w:tcPr>
            <w:tcW w:w="5102" w:type="dxa"/>
            <w:tcBorders>
              <w:bottom w:val="single" w:sz="4" w:space="0" w:color="auto"/>
            </w:tcBorders>
            <w:shd w:val="clear" w:color="auto" w:fill="auto"/>
          </w:tcPr>
          <w:p w:rsidR="00D177EE" w:rsidRPr="00D177EE" w:rsidRDefault="00D177EE" w:rsidP="00D177EE">
            <w:pPr>
              <w:spacing w:after="0" w:line="240" w:lineRule="auto"/>
              <w:ind w:left="360"/>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 xml:space="preserve">1   Вигідне </w:t>
            </w:r>
            <w:r w:rsidRPr="00D177EE">
              <w:rPr>
                <w:rFonts w:ascii="Times New Roman" w:eastAsia="Calibri" w:hAnsi="Times New Roman" w:cs="Times New Roman"/>
                <w:sz w:val="24"/>
                <w:szCs w:val="24"/>
                <w:lang w:val="uk-UA"/>
              </w:rPr>
              <w:t>географічне</w:t>
            </w:r>
            <w:r w:rsidRPr="00D177EE">
              <w:rPr>
                <w:rFonts w:ascii="Times New Roman" w:eastAsia="Calibri" w:hAnsi="Times New Roman" w:cs="Times New Roman"/>
                <w:sz w:val="24"/>
                <w:szCs w:val="24"/>
              </w:rPr>
              <w:t xml:space="preserve"> положення</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 xml:space="preserve">Значний </w:t>
            </w:r>
            <w:r w:rsidRPr="00D177EE">
              <w:rPr>
                <w:rFonts w:ascii="Times New Roman" w:eastAsia="Calibri" w:hAnsi="Times New Roman" w:cs="Times New Roman"/>
                <w:sz w:val="24"/>
                <w:szCs w:val="24"/>
                <w:lang w:val="uk-UA"/>
              </w:rPr>
              <w:t>транзитний</w:t>
            </w:r>
            <w:r w:rsidRPr="00D177EE">
              <w:rPr>
                <w:rFonts w:ascii="Times New Roman" w:eastAsia="Calibri" w:hAnsi="Times New Roman" w:cs="Times New Roman"/>
                <w:sz w:val="24"/>
                <w:szCs w:val="24"/>
              </w:rPr>
              <w:t xml:space="preserve"> </w:t>
            </w:r>
            <w:r w:rsidRPr="00D177EE">
              <w:rPr>
                <w:rFonts w:ascii="Times New Roman" w:eastAsia="Calibri" w:hAnsi="Times New Roman" w:cs="Times New Roman"/>
                <w:sz w:val="24"/>
                <w:szCs w:val="24"/>
                <w:lang w:val="uk-UA"/>
              </w:rPr>
              <w:t>потенціал</w:t>
            </w:r>
            <w:r w:rsidRPr="00D177EE">
              <w:rPr>
                <w:rFonts w:ascii="Times New Roman" w:eastAsia="Calibri" w:hAnsi="Times New Roman" w:cs="Times New Roman"/>
                <w:sz w:val="24"/>
                <w:szCs w:val="24"/>
              </w:rPr>
              <w:t>, розвинута транспортна інфраструктура</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Значна частка промисловості в економіці регіону</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Висококваліфіковані трудові ресурси</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Сприятливі природно-кліматичні умови для ведення сільського господарства</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Висока частка економічно активного населення</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lastRenderedPageBreak/>
              <w:t>Багатий природно-заповідний фонд. Наявність зелених зон для відпочинку</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Розвинута мережа навчальних закладів</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Висока соціальна активність і національна толерантність населення</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Наявність значних запасів корисних копалин (граніт, пісок, глина)</w:t>
            </w:r>
          </w:p>
          <w:p w:rsidR="00D177EE" w:rsidRPr="00D177EE" w:rsidRDefault="00D177EE" w:rsidP="00D177EE">
            <w:pPr>
              <w:numPr>
                <w:ilvl w:val="0"/>
                <w:numId w:val="18"/>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lang w:val="uk-UA"/>
              </w:rPr>
              <w:t>Наявна інфраструктура основних адміністративних, освітніх, медичних, комунально-побутових послуг для територіальної громади.</w:t>
            </w:r>
          </w:p>
          <w:p w:rsidR="00D177EE" w:rsidRPr="00D177EE" w:rsidRDefault="00D177EE" w:rsidP="00D177EE">
            <w:pPr>
              <w:spacing w:after="0" w:line="240" w:lineRule="auto"/>
              <w:ind w:left="720"/>
              <w:contextualSpacing/>
              <w:jc w:val="both"/>
              <w:rPr>
                <w:rFonts w:ascii="Times New Roman" w:eastAsia="Calibri" w:hAnsi="Times New Roman" w:cs="Times New Roman"/>
                <w:sz w:val="24"/>
                <w:szCs w:val="24"/>
              </w:rPr>
            </w:pPr>
          </w:p>
        </w:tc>
        <w:tc>
          <w:tcPr>
            <w:tcW w:w="5105" w:type="dxa"/>
            <w:tcBorders>
              <w:bottom w:val="single" w:sz="4" w:space="0" w:color="auto"/>
            </w:tcBorders>
            <w:shd w:val="clear" w:color="auto" w:fill="auto"/>
          </w:tcPr>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lastRenderedPageBreak/>
              <w:t>Значний знос існуючої інфраструктури</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Високий рівень енергоємності виробництва</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Низький рівень впровадження інновацій у виробництві</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Незадовільний стан доріг</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Низька зайнятість населення у малих селах</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 xml:space="preserve">Можливість виникнення надзвичайних ситуацій природнього та техногенного </w:t>
            </w:r>
            <w:r w:rsidRPr="00D177EE">
              <w:rPr>
                <w:rFonts w:ascii="Times New Roman" w:eastAsia="Calibri" w:hAnsi="Times New Roman" w:cs="Times New Roman"/>
                <w:sz w:val="24"/>
                <w:szCs w:val="24"/>
              </w:rPr>
              <w:lastRenderedPageBreak/>
              <w:t>характеру. Наявність потенційно небезпечних об’єктів</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Розташування всіх населених пунктів громади в зоні спостереження ЮУ АЄС</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Проблема утилізації відходів</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Низька забезпеченість медичними та педагогічними кадрами</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Відсутність природного приросту населення</w:t>
            </w:r>
          </w:p>
          <w:p w:rsidR="00D177EE" w:rsidRPr="00D177EE" w:rsidRDefault="00D177EE" w:rsidP="00D177EE">
            <w:pPr>
              <w:numPr>
                <w:ilvl w:val="0"/>
                <w:numId w:val="19"/>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Недостатній рівень водо забезпечення населення</w:t>
            </w:r>
          </w:p>
          <w:p w:rsidR="00D177EE" w:rsidRPr="00D177EE" w:rsidRDefault="00D177EE" w:rsidP="00D177EE">
            <w:pPr>
              <w:spacing w:after="0" w:line="240" w:lineRule="auto"/>
              <w:rPr>
                <w:rFonts w:ascii="Times New Roman" w:eastAsia="Calibri" w:hAnsi="Times New Roman" w:cs="Times New Roman"/>
                <w:sz w:val="24"/>
                <w:szCs w:val="24"/>
              </w:rPr>
            </w:pPr>
          </w:p>
        </w:tc>
      </w:tr>
    </w:tbl>
    <w:p w:rsidR="00D177EE" w:rsidRPr="00D177EE" w:rsidRDefault="00D177EE" w:rsidP="00D177EE">
      <w:pPr>
        <w:spacing w:after="0" w:line="276" w:lineRule="auto"/>
        <w:jc w:val="both"/>
        <w:rPr>
          <w:rFonts w:ascii="Times New Roman" w:eastAsia="Calibri" w:hAnsi="Times New Roman" w:cs="Times New Roman"/>
          <w:sz w:val="24"/>
          <w:szCs w:val="24"/>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D177EE" w:rsidRPr="00D177EE" w:rsidTr="00D177EE">
        <w:tc>
          <w:tcPr>
            <w:tcW w:w="5104" w:type="dxa"/>
            <w:shd w:val="clear" w:color="auto" w:fill="auto"/>
          </w:tcPr>
          <w:p w:rsidR="00D177EE" w:rsidRPr="00D177EE" w:rsidRDefault="00D177EE" w:rsidP="00D177EE">
            <w:pPr>
              <w:spacing w:after="0" w:line="240" w:lineRule="auto"/>
              <w:jc w:val="center"/>
              <w:rPr>
                <w:rFonts w:ascii="Times New Roman" w:eastAsia="Calibri" w:hAnsi="Times New Roman" w:cs="Times New Roman"/>
                <w:sz w:val="24"/>
                <w:szCs w:val="24"/>
              </w:rPr>
            </w:pPr>
            <w:r w:rsidRPr="00D177EE">
              <w:rPr>
                <w:rFonts w:ascii="Times New Roman" w:eastAsia="Calibri" w:hAnsi="Times New Roman" w:cs="Times New Roman"/>
                <w:sz w:val="24"/>
                <w:szCs w:val="24"/>
              </w:rPr>
              <w:t>Можливості</w:t>
            </w:r>
          </w:p>
        </w:tc>
        <w:tc>
          <w:tcPr>
            <w:tcW w:w="5387" w:type="dxa"/>
            <w:shd w:val="clear" w:color="auto" w:fill="auto"/>
          </w:tcPr>
          <w:p w:rsidR="00D177EE" w:rsidRPr="00D177EE" w:rsidRDefault="00D177EE" w:rsidP="00D177EE">
            <w:pPr>
              <w:spacing w:after="0" w:line="240" w:lineRule="auto"/>
              <w:jc w:val="center"/>
              <w:rPr>
                <w:rFonts w:ascii="Times New Roman" w:eastAsia="Calibri" w:hAnsi="Times New Roman" w:cs="Times New Roman"/>
                <w:sz w:val="24"/>
                <w:szCs w:val="24"/>
              </w:rPr>
            </w:pPr>
            <w:r w:rsidRPr="00D177EE">
              <w:rPr>
                <w:rFonts w:ascii="Times New Roman" w:eastAsia="Calibri" w:hAnsi="Times New Roman" w:cs="Times New Roman"/>
                <w:sz w:val="24"/>
                <w:szCs w:val="24"/>
              </w:rPr>
              <w:t>Загрози</w:t>
            </w:r>
          </w:p>
        </w:tc>
      </w:tr>
      <w:tr w:rsidR="00D177EE" w:rsidRPr="00D177EE" w:rsidTr="00D177EE">
        <w:tc>
          <w:tcPr>
            <w:tcW w:w="5104" w:type="dxa"/>
            <w:shd w:val="clear" w:color="auto" w:fill="auto"/>
          </w:tcPr>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Створення сприятливого інвестиційного клімату</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Скорочення енергоспоживання шляхом впровадження енергоефективних технологій</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Підняття якості товарів до європейських стандартів</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Розвиток органічного землеробства</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Виділення житла для молодих спеціалістів</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Розвиток внутрішнього туризму</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Освоєння випуску нових видів продукції на промислових підприємствах</w:t>
            </w:r>
          </w:p>
          <w:p w:rsidR="00D177EE" w:rsidRPr="00D177EE" w:rsidRDefault="00D177EE" w:rsidP="00D177EE">
            <w:pPr>
              <w:numPr>
                <w:ilvl w:val="0"/>
                <w:numId w:val="20"/>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Сприятливі умови для розвитку малого та середнього бізнесу щодо переробки сільськогосподарської продукції</w:t>
            </w:r>
          </w:p>
          <w:p w:rsidR="00D177EE" w:rsidRPr="00D177EE" w:rsidRDefault="00D177EE" w:rsidP="00D177EE">
            <w:pPr>
              <w:spacing w:after="0" w:line="240" w:lineRule="auto"/>
              <w:rPr>
                <w:rFonts w:ascii="Times New Roman" w:eastAsia="Calibri" w:hAnsi="Times New Roman" w:cs="Times New Roman"/>
                <w:sz w:val="24"/>
                <w:szCs w:val="24"/>
              </w:rPr>
            </w:pPr>
          </w:p>
        </w:tc>
        <w:tc>
          <w:tcPr>
            <w:tcW w:w="5387" w:type="dxa"/>
            <w:shd w:val="clear" w:color="auto" w:fill="auto"/>
          </w:tcPr>
          <w:p w:rsidR="00D177EE" w:rsidRPr="00D177EE" w:rsidRDefault="00D177EE" w:rsidP="00D177EE">
            <w:pPr>
              <w:numPr>
                <w:ilvl w:val="0"/>
                <w:numId w:val="21"/>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Нестабільна економічна ситуація в країні</w:t>
            </w:r>
          </w:p>
          <w:p w:rsidR="00D177EE" w:rsidRPr="00D177EE" w:rsidRDefault="00D177EE" w:rsidP="00D177EE">
            <w:pPr>
              <w:numPr>
                <w:ilvl w:val="0"/>
                <w:numId w:val="21"/>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Нестабільність курсу державної грошової одиниці</w:t>
            </w:r>
          </w:p>
          <w:p w:rsidR="00D177EE" w:rsidRPr="00D177EE" w:rsidRDefault="00D177EE" w:rsidP="00D177EE">
            <w:pPr>
              <w:numPr>
                <w:ilvl w:val="0"/>
                <w:numId w:val="21"/>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Зростання цін на енергоносії</w:t>
            </w:r>
          </w:p>
          <w:p w:rsidR="00D177EE" w:rsidRPr="00D177EE" w:rsidRDefault="00D177EE" w:rsidP="00D177EE">
            <w:pPr>
              <w:numPr>
                <w:ilvl w:val="0"/>
                <w:numId w:val="21"/>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Відтік кваліфікованих робочих кадрів. Зменшення чисельності населення.</w:t>
            </w:r>
          </w:p>
          <w:p w:rsidR="00D177EE" w:rsidRPr="00D177EE" w:rsidRDefault="00D177EE" w:rsidP="00D177EE">
            <w:pPr>
              <w:numPr>
                <w:ilvl w:val="0"/>
                <w:numId w:val="21"/>
              </w:numPr>
              <w:spacing w:after="0" w:line="240" w:lineRule="auto"/>
              <w:contextualSpacing/>
              <w:jc w:val="both"/>
              <w:rPr>
                <w:rFonts w:ascii="Times New Roman" w:eastAsia="Calibri" w:hAnsi="Times New Roman" w:cs="Times New Roman"/>
                <w:sz w:val="24"/>
                <w:szCs w:val="24"/>
              </w:rPr>
            </w:pPr>
            <w:r w:rsidRPr="00D177EE">
              <w:rPr>
                <w:rFonts w:ascii="Times New Roman" w:eastAsia="Calibri" w:hAnsi="Times New Roman" w:cs="Times New Roman"/>
                <w:sz w:val="24"/>
                <w:szCs w:val="24"/>
              </w:rPr>
              <w:t>Забруднення території відходами</w:t>
            </w:r>
          </w:p>
          <w:p w:rsidR="00D177EE" w:rsidRPr="00D177EE" w:rsidRDefault="00D177EE" w:rsidP="00D177EE">
            <w:pPr>
              <w:spacing w:after="0" w:line="240" w:lineRule="auto"/>
              <w:rPr>
                <w:rFonts w:ascii="Times New Roman" w:eastAsia="Calibri" w:hAnsi="Times New Roman" w:cs="Times New Roman"/>
                <w:sz w:val="24"/>
                <w:szCs w:val="24"/>
              </w:rPr>
            </w:pPr>
          </w:p>
        </w:tc>
      </w:tr>
    </w:tbl>
    <w:p w:rsidR="00D177EE" w:rsidRPr="00D177EE" w:rsidRDefault="00D177EE" w:rsidP="00D177EE">
      <w:pPr>
        <w:spacing w:after="0" w:line="276" w:lineRule="auto"/>
        <w:jc w:val="both"/>
        <w:rPr>
          <w:rFonts w:ascii="Times New Roman" w:eastAsia="Calibri" w:hAnsi="Times New Roman" w:cs="Times New Roman"/>
          <w:sz w:val="24"/>
          <w:szCs w:val="24"/>
          <w:lang w:val="uk-UA"/>
        </w:rPr>
      </w:pPr>
    </w:p>
    <w:p w:rsidR="00D177EE" w:rsidRPr="00D177EE" w:rsidRDefault="00D177EE" w:rsidP="00D177EE">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D177EE">
        <w:rPr>
          <w:rFonts w:ascii="Times New Roman" w:eastAsia="Calibri" w:hAnsi="Times New Roman" w:cs="Times New Roman"/>
          <w:b/>
          <w:noProof/>
          <w:color w:val="000000"/>
          <w:sz w:val="24"/>
          <w:szCs w:val="24"/>
          <w:lang w:val="uk-UA" w:eastAsia="uk-UA"/>
        </w:rPr>
        <w:br w:type="page"/>
      </w:r>
      <w:r w:rsidRPr="00D177EE">
        <w:rPr>
          <w:rFonts w:ascii="Times New Roman" w:eastAsia="Calibri" w:hAnsi="Times New Roman" w:cs="Times New Roman"/>
          <w:b/>
          <w:noProof/>
          <w:color w:val="000000"/>
          <w:sz w:val="24"/>
          <w:szCs w:val="24"/>
          <w:lang w:val="uk-UA" w:eastAsia="uk-UA"/>
        </w:rPr>
        <w:lastRenderedPageBreak/>
        <w:t xml:space="preserve"> </w:t>
      </w:r>
    </w:p>
    <w:p w:rsidR="00D177EE" w:rsidRPr="00D177EE" w:rsidRDefault="00D177EE" w:rsidP="00D177EE">
      <w:pPr>
        <w:spacing w:after="0" w:line="276" w:lineRule="auto"/>
        <w:jc w:val="center"/>
        <w:rPr>
          <w:rFonts w:ascii="Times New Roman" w:eastAsia="Wingdings" w:hAnsi="Times New Roman" w:cs="Times New Roman"/>
          <w:b/>
          <w:sz w:val="24"/>
          <w:szCs w:val="24"/>
          <w:lang w:val="uk-UA"/>
        </w:rPr>
      </w:pPr>
      <w:r w:rsidRPr="00D177EE">
        <w:rPr>
          <w:rFonts w:ascii="Times New Roman" w:eastAsia="Wingdings" w:hAnsi="Times New Roman" w:cs="Times New Roman"/>
          <w:b/>
          <w:sz w:val="24"/>
          <w:szCs w:val="24"/>
          <w:lang w:val="uk-UA"/>
        </w:rPr>
        <w:t xml:space="preserve">2. </w:t>
      </w:r>
      <w:r w:rsidRPr="00D177EE">
        <w:rPr>
          <w:rFonts w:ascii="Times New Roman" w:eastAsia="Wingdings" w:hAnsi="Times New Roman" w:cs="Times New Roman"/>
          <w:b/>
          <w:sz w:val="24"/>
          <w:szCs w:val="24"/>
        </w:rPr>
        <w:t xml:space="preserve">ЦІЛІ ТА СТРАТЕГІЧНІ ЗАВДАННЯ </w:t>
      </w:r>
      <w:r w:rsidRPr="00D177EE">
        <w:rPr>
          <w:rFonts w:ascii="Times New Roman" w:eastAsia="Wingdings" w:hAnsi="Times New Roman" w:cs="Times New Roman"/>
          <w:b/>
          <w:sz w:val="24"/>
          <w:szCs w:val="24"/>
          <w:lang w:val="uk-UA"/>
        </w:rPr>
        <w:t>ПРОГРАМИ</w:t>
      </w:r>
      <w:r w:rsidRPr="00D177EE">
        <w:rPr>
          <w:rFonts w:ascii="Times New Roman" w:eastAsia="Wingdings" w:hAnsi="Times New Roman" w:cs="Times New Roman"/>
          <w:b/>
          <w:sz w:val="24"/>
          <w:szCs w:val="24"/>
        </w:rPr>
        <w:t xml:space="preserve"> НА 202</w:t>
      </w:r>
      <w:r w:rsidRPr="00D177EE">
        <w:rPr>
          <w:rFonts w:ascii="Times New Roman" w:eastAsia="Wingdings" w:hAnsi="Times New Roman" w:cs="Times New Roman"/>
          <w:b/>
          <w:sz w:val="24"/>
          <w:szCs w:val="24"/>
          <w:lang w:val="uk-UA"/>
        </w:rPr>
        <w:t>2</w:t>
      </w:r>
      <w:r w:rsidRPr="00D177EE">
        <w:rPr>
          <w:rFonts w:ascii="Times New Roman" w:eastAsia="Wingdings" w:hAnsi="Times New Roman" w:cs="Times New Roman"/>
          <w:b/>
          <w:sz w:val="24"/>
          <w:szCs w:val="24"/>
        </w:rPr>
        <w:t>-202</w:t>
      </w:r>
      <w:r w:rsidRPr="00D177EE">
        <w:rPr>
          <w:rFonts w:ascii="Times New Roman" w:eastAsia="Wingdings" w:hAnsi="Times New Roman" w:cs="Times New Roman"/>
          <w:b/>
          <w:sz w:val="24"/>
          <w:szCs w:val="24"/>
          <w:lang w:val="uk-UA"/>
        </w:rPr>
        <w:t>7</w:t>
      </w:r>
      <w:r w:rsidRPr="00D177EE">
        <w:rPr>
          <w:rFonts w:ascii="Times New Roman" w:eastAsia="Wingdings" w:hAnsi="Times New Roman" w:cs="Times New Roman"/>
          <w:b/>
          <w:sz w:val="24"/>
          <w:szCs w:val="24"/>
        </w:rPr>
        <w:t xml:space="preserve"> РОКИ</w:t>
      </w:r>
    </w:p>
    <w:p w:rsidR="00D177EE" w:rsidRPr="00D177EE" w:rsidRDefault="00D177EE" w:rsidP="00D177EE">
      <w:pPr>
        <w:spacing w:after="0" w:line="276" w:lineRule="auto"/>
        <w:jc w:val="center"/>
        <w:rPr>
          <w:rFonts w:ascii="Times New Roman" w:eastAsia="Wingdings" w:hAnsi="Times New Roman" w:cs="Times New Roman"/>
          <w:b/>
          <w:sz w:val="24"/>
          <w:szCs w:val="24"/>
          <w:lang w:val="uk-UA"/>
        </w:rPr>
      </w:pPr>
    </w:p>
    <w:p w:rsidR="00D177EE" w:rsidRPr="00D177EE" w:rsidRDefault="00D177EE" w:rsidP="00D177EE">
      <w:pPr>
        <w:tabs>
          <w:tab w:val="left" w:pos="851"/>
        </w:tabs>
        <w:spacing w:after="0" w:line="276"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b/>
          <w:sz w:val="24"/>
          <w:szCs w:val="24"/>
          <w:lang w:val="uk-UA"/>
        </w:rPr>
        <w:t>Метою</w:t>
      </w:r>
      <w:r w:rsidRPr="00D177EE">
        <w:rPr>
          <w:rFonts w:ascii="Times New Roman" w:eastAsia="Wingdings" w:hAnsi="Times New Roman" w:cs="Times New Roman"/>
          <w:sz w:val="24"/>
          <w:szCs w:val="24"/>
          <w:lang w:val="uk-UA"/>
        </w:rPr>
        <w:t xml:space="preserve"> Програми є втілення на рівні Олександрівської селищної ради єдиної державної політики розвитку України, забезпечення узгоджених спільних дій місцевих органів виконавчої влади, Олександрівської селищної ради та старост приєднаних сільських територій, визначення головних цілей та пріоритетів розвитку Олександрівської селищної ради, конкретних завдань щодо ефективного використання наявного природного, виробничого і трудового потенціалів, забезпечення стабільного розвитку економіки та підвищення добробуту громадян. </w:t>
      </w:r>
    </w:p>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Основні стратегічні цілі:</w:t>
      </w:r>
    </w:p>
    <w:p w:rsidR="00D177EE" w:rsidRPr="00D177EE" w:rsidRDefault="00D177EE" w:rsidP="00D177EE">
      <w:pPr>
        <w:numPr>
          <w:ilvl w:val="0"/>
          <w:numId w:val="22"/>
        </w:num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Сприяння економічному росту.</w:t>
      </w:r>
    </w:p>
    <w:p w:rsidR="00D177EE" w:rsidRPr="00D177EE" w:rsidRDefault="00D177EE" w:rsidP="00D177EE">
      <w:pPr>
        <w:numPr>
          <w:ilvl w:val="0"/>
          <w:numId w:val="22"/>
        </w:num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Забезпечення високої якості життя людини.</w:t>
      </w:r>
    </w:p>
    <w:p w:rsidR="00D177EE" w:rsidRPr="00D177EE" w:rsidRDefault="00D177EE" w:rsidP="00D177EE">
      <w:pPr>
        <w:numPr>
          <w:ilvl w:val="0"/>
          <w:numId w:val="22"/>
        </w:num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Забезпечення ефективного розвитку території, безпеки та інфраструктури.</w:t>
      </w:r>
    </w:p>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Операційні цілі: </w:t>
      </w:r>
    </w:p>
    <w:p w:rsidR="00D177EE" w:rsidRPr="00D177EE" w:rsidRDefault="00D177EE" w:rsidP="00D177EE">
      <w:pPr>
        <w:spacing w:after="0" w:line="240" w:lineRule="auto"/>
        <w:ind w:firstLine="284"/>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1.Сприяння економічному росту.</w:t>
      </w:r>
    </w:p>
    <w:p w:rsidR="00D177EE" w:rsidRPr="00D177EE" w:rsidRDefault="00D177EE" w:rsidP="00D177EE">
      <w:pPr>
        <w:spacing w:after="0" w:line="240" w:lineRule="auto"/>
        <w:ind w:left="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1.1 Впровадження на промислових підприємствах інноваційних технологій; </w:t>
      </w:r>
    </w:p>
    <w:p w:rsidR="00D177EE" w:rsidRPr="00D177EE" w:rsidRDefault="00D177EE" w:rsidP="00D177EE">
      <w:pPr>
        <w:spacing w:after="0" w:line="240" w:lineRule="auto"/>
        <w:ind w:left="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1.2 Створення асоціації сільгоспвиробників;</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1.3 розроблення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p w:rsidR="00D177EE" w:rsidRPr="00D177EE" w:rsidRDefault="00D177EE" w:rsidP="00D177EE">
      <w:pPr>
        <w:spacing w:after="0" w:line="240" w:lineRule="auto"/>
        <w:ind w:firstLine="284"/>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 Забезпечення високої якості життя людини.</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2.1 покращення стану та якості роботи закладів освіти.</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2.2 покращення стану та якості роботи закладів охорони здоров'я. </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2.3 покращення стану та якості роботи закладів культури.</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2.4 розвиток спорту на території громади.</w:t>
      </w:r>
    </w:p>
    <w:p w:rsidR="00D177EE" w:rsidRPr="00D177EE" w:rsidRDefault="00D177EE" w:rsidP="00D177EE">
      <w:pPr>
        <w:spacing w:after="0" w:line="240" w:lineRule="auto"/>
        <w:ind w:firstLine="284"/>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3.Забезпечення ефективного розвитку території, безпеки та інфраструктури.</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3.1 розбудова мережі доріг.</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3.2 розбудова системи водопостачання та водовідведення.</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3.3 організація системи збору та утилізації твердих побутових відходів.</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3.4 розвиток туристичної індустрії</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3.5 благоустрій населених пунктів громади. </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3.6 організація ефективної системи управління, координація процесами відновлення громади після повномасштабної агресії РФ.</w:t>
      </w:r>
    </w:p>
    <w:p w:rsidR="00D177EE" w:rsidRPr="00D177EE" w:rsidRDefault="00D177EE" w:rsidP="00D177EE">
      <w:pPr>
        <w:spacing w:after="0" w:line="240" w:lineRule="auto"/>
        <w:ind w:firstLine="709"/>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3.7 в</w:t>
      </w:r>
      <w:r w:rsidRPr="00D177EE">
        <w:rPr>
          <w:rFonts w:ascii="Times New Roman" w:eastAsia="Symbol" w:hAnsi="Times New Roman" w:cs="Times New Roman"/>
          <w:bCs/>
          <w:sz w:val="24"/>
          <w:szCs w:val="24"/>
          <w:shd w:val="clear" w:color="auto" w:fill="FFFFFF"/>
        </w:rPr>
        <w:t>иготовлення</w:t>
      </w:r>
      <w:r w:rsidRPr="00D177EE">
        <w:rPr>
          <w:rFonts w:ascii="Times New Roman" w:eastAsia="Symbol" w:hAnsi="Times New Roman" w:cs="Times New Roman"/>
          <w:sz w:val="24"/>
          <w:szCs w:val="24"/>
          <w:shd w:val="clear" w:color="auto" w:fill="FFFFFF"/>
          <w:lang w:val="en-US"/>
        </w:rPr>
        <w:t> </w:t>
      </w:r>
      <w:r w:rsidRPr="00D177EE">
        <w:rPr>
          <w:rFonts w:ascii="Times New Roman" w:eastAsia="Symbol" w:hAnsi="Times New Roman" w:cs="Times New Roman"/>
          <w:sz w:val="24"/>
          <w:szCs w:val="24"/>
          <w:shd w:val="clear" w:color="auto" w:fill="FFFFFF"/>
        </w:rPr>
        <w:t>містобудівної документації та документації землеустрою</w:t>
      </w:r>
      <w:r w:rsidRPr="00D177EE">
        <w:rPr>
          <w:rFonts w:ascii="Times New Roman" w:eastAsia="Symbol" w:hAnsi="Times New Roman" w:cs="Times New Roman"/>
          <w:sz w:val="24"/>
          <w:szCs w:val="24"/>
          <w:lang w:val="uk-UA"/>
        </w:rPr>
        <w:t xml:space="preserve"> </w:t>
      </w:r>
    </w:p>
    <w:p w:rsidR="00D177EE" w:rsidRPr="00D177EE" w:rsidRDefault="00D177EE" w:rsidP="00D177EE">
      <w:pPr>
        <w:spacing w:after="0" w:line="240" w:lineRule="auto"/>
        <w:jc w:val="both"/>
        <w:rPr>
          <w:rFonts w:ascii="Times New Roman" w:eastAsia="Times New Roman" w:hAnsi="Times New Roman" w:cs="Times New Roman"/>
          <w:sz w:val="24"/>
          <w:szCs w:val="24"/>
          <w:lang w:val="uk-UA" w:eastAsia="ru-RU"/>
        </w:rPr>
      </w:pPr>
    </w:p>
    <w:p w:rsidR="00D177EE" w:rsidRPr="00D177EE" w:rsidRDefault="00D177EE" w:rsidP="00D177EE">
      <w:pPr>
        <w:spacing w:after="0" w:line="240" w:lineRule="auto"/>
        <w:jc w:val="both"/>
        <w:rPr>
          <w:rFonts w:ascii="Times New Roman" w:eastAsia="Times New Roman" w:hAnsi="Times New Roman" w:cs="Times New Roman"/>
          <w:sz w:val="24"/>
          <w:szCs w:val="24"/>
          <w:lang w:eastAsia="ru-RU"/>
        </w:rPr>
      </w:pPr>
      <w:r w:rsidRPr="00D177EE">
        <w:rPr>
          <w:rFonts w:ascii="Times New Roman" w:eastAsia="Times New Roman" w:hAnsi="Times New Roman" w:cs="Times New Roman"/>
          <w:sz w:val="24"/>
          <w:szCs w:val="24"/>
          <w:lang w:eastAsia="ru-RU"/>
        </w:rPr>
        <w:t>Визначені пріоритети відповідають державним пріоритетам та враховують першочерговість вирішення найактуальніших проблем</w:t>
      </w:r>
      <w:r w:rsidRPr="00D177EE">
        <w:rPr>
          <w:rFonts w:ascii="Times New Roman" w:eastAsia="Times New Roman" w:hAnsi="Times New Roman" w:cs="Times New Roman"/>
          <w:sz w:val="24"/>
          <w:szCs w:val="24"/>
          <w:lang w:val="uk-UA" w:eastAsia="ru-RU"/>
        </w:rPr>
        <w:t xml:space="preserve"> Олександрівської громади</w:t>
      </w:r>
      <w:r w:rsidRPr="00D177EE">
        <w:rPr>
          <w:rFonts w:ascii="Times New Roman" w:eastAsia="Times New Roman" w:hAnsi="Times New Roman" w:cs="Times New Roman"/>
          <w:sz w:val="24"/>
          <w:szCs w:val="24"/>
          <w:lang w:eastAsia="ru-RU"/>
        </w:rPr>
        <w:t>.</w:t>
      </w:r>
    </w:p>
    <w:p w:rsidR="00D177EE" w:rsidRPr="00D177EE" w:rsidRDefault="00D177EE" w:rsidP="00D177EE">
      <w:pPr>
        <w:tabs>
          <w:tab w:val="left" w:pos="851"/>
        </w:tabs>
        <w:spacing w:after="0" w:line="276" w:lineRule="auto"/>
        <w:ind w:firstLine="426"/>
        <w:jc w:val="both"/>
        <w:rPr>
          <w:rFonts w:ascii="Times New Roman" w:eastAsia="Wingdings" w:hAnsi="Times New Roman" w:cs="Times New Roman"/>
          <w:sz w:val="24"/>
          <w:szCs w:val="24"/>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sectPr w:rsidR="00D177EE" w:rsidRPr="00D177EE" w:rsidSect="00D177EE">
          <w:headerReference w:type="default" r:id="rId10"/>
          <w:pgSz w:w="11906" w:h="16838"/>
          <w:pgMar w:top="1134" w:right="567" w:bottom="1134" w:left="1701" w:header="284" w:footer="147" w:gutter="0"/>
          <w:cols w:space="708"/>
          <w:docGrid w:linePitch="360"/>
        </w:sectPr>
      </w:pPr>
    </w:p>
    <w:p w:rsidR="00D177EE" w:rsidRPr="00D177EE" w:rsidRDefault="00D177EE" w:rsidP="00D177EE">
      <w:pPr>
        <w:spacing w:after="0" w:line="240" w:lineRule="auto"/>
        <w:jc w:val="center"/>
        <w:rPr>
          <w:rFonts w:ascii="Times New Roman" w:eastAsia="Times New Roman" w:hAnsi="Times New Roman" w:cs="Times New Roman"/>
          <w:b/>
          <w:sz w:val="24"/>
          <w:szCs w:val="24"/>
          <w:lang w:val="uk-UA" w:eastAsia="uk-UA"/>
        </w:rPr>
      </w:pPr>
      <w:r w:rsidRPr="00D177EE">
        <w:rPr>
          <w:rFonts w:ascii="Times New Roman" w:eastAsia="Times New Roman" w:hAnsi="Times New Roman" w:cs="Times New Roman"/>
          <w:b/>
          <w:sz w:val="24"/>
          <w:szCs w:val="24"/>
          <w:lang w:val="uk-UA" w:eastAsia="uk-UA"/>
        </w:rPr>
        <w:lastRenderedPageBreak/>
        <w:t>3. ОРГАНІЗАЦІЙНІ ТА АДМІНІСТРАТИВНІ ЗАХОДИ, ЯКІ СПРЯМОВАНІ НА РЕАЛІЗАЦІЮ ПЕРЕДБАЧЕНИХ ПРОГРАМОЮ ЗАВДАНЬ</w:t>
      </w:r>
    </w:p>
    <w:tbl>
      <w:tblPr>
        <w:tblpPr w:leftFromText="180" w:rightFromText="180" w:vertAnchor="text" w:horzAnchor="margin" w:tblpXSpec="center" w:tblpY="854"/>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168"/>
        <w:gridCol w:w="1755"/>
        <w:gridCol w:w="1221"/>
        <w:gridCol w:w="3173"/>
        <w:gridCol w:w="1849"/>
      </w:tblGrid>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п/п</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Завдання та заходи </w:t>
            </w:r>
          </w:p>
        </w:tc>
        <w:tc>
          <w:tcPr>
            <w:tcW w:w="1755"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Виконавці</w:t>
            </w:r>
          </w:p>
        </w:tc>
        <w:tc>
          <w:tcPr>
            <w:tcW w:w="12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Строки реалізації</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Очікуваний результат</w:t>
            </w:r>
          </w:p>
        </w:tc>
        <w:tc>
          <w:tcPr>
            <w:tcW w:w="1849"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Джерела фінансування</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w:t>
            </w:r>
          </w:p>
        </w:tc>
        <w:tc>
          <w:tcPr>
            <w:tcW w:w="12317" w:type="dxa"/>
            <w:gridSpan w:val="4"/>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Сприяння економічному росту</w:t>
            </w:r>
          </w:p>
        </w:tc>
        <w:tc>
          <w:tcPr>
            <w:tcW w:w="1849"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Впровадження на промислових підприємствах інноваційних технологій;</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Власники підприємств</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4</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Освоєння нових видів продукції</w:t>
            </w:r>
          </w:p>
        </w:tc>
        <w:tc>
          <w:tcPr>
            <w:tcW w:w="1849"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підприємств, Інвестори</w:t>
            </w:r>
          </w:p>
        </w:tc>
      </w:tr>
      <w:tr w:rsidR="00D177EE" w:rsidRPr="00D177EE" w:rsidTr="00D177EE">
        <w:trPr>
          <w:trHeight w:val="330"/>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1.1.1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монтаж та освоєння випуску нових видів продукції (кубоподібний щебінь, низькодисперсне вапно)</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Власники підприємств</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підприємств, Інвестори</w:t>
            </w:r>
          </w:p>
        </w:tc>
      </w:tr>
      <w:tr w:rsidR="00D177EE" w:rsidRPr="00D177EE" w:rsidTr="00D177EE">
        <w:trPr>
          <w:trHeight w:val="330"/>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1.2</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Організація, проектування та будівництво енергетичних установок на альтернативних видах палива, стимулювання переходу на альтернативні види палива у соціальній сфері</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27</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1.3</w:t>
            </w:r>
          </w:p>
        </w:tc>
        <w:tc>
          <w:tcPr>
            <w:tcW w:w="6168" w:type="dxa"/>
            <w:shd w:val="clear" w:color="auto" w:fill="auto"/>
          </w:tcPr>
          <w:p w:rsidR="00D177EE" w:rsidRPr="00D177EE" w:rsidRDefault="00D177EE" w:rsidP="00D177EE">
            <w:pPr>
              <w:spacing w:after="0" w:line="240" w:lineRule="auto"/>
              <w:rPr>
                <w:rFonts w:ascii="Times New Roman" w:eastAsia="Symbol" w:hAnsi="Times New Roman" w:cs="Times New Roman"/>
                <w:sz w:val="24"/>
                <w:szCs w:val="24"/>
                <w:lang w:val="uk-UA" w:eastAsia="ru-RU"/>
              </w:rPr>
            </w:pPr>
            <w:r w:rsidRPr="00D177EE">
              <w:rPr>
                <w:rFonts w:ascii="Times New Roman" w:eastAsia="Symbol" w:hAnsi="Times New Roman" w:cs="Times New Roman"/>
                <w:sz w:val="24"/>
                <w:szCs w:val="24"/>
                <w:lang w:val="uk-UA" w:eastAsia="ru-RU"/>
              </w:rPr>
              <w:t>Створення асоціації сільгоспвиробників;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 фермери</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1.4</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Р</w:t>
            </w:r>
            <w:r w:rsidRPr="00D177EE">
              <w:rPr>
                <w:rFonts w:ascii="Times New Roman" w:eastAsia="Wingdings" w:hAnsi="Times New Roman" w:cs="Times New Roman"/>
                <w:sz w:val="24"/>
                <w:szCs w:val="24"/>
                <w:lang w:val="uk-UA"/>
              </w:rPr>
              <w:t>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 фермери</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2022</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1986"/>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1.5</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17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w:t>
            </w:r>
          </w:p>
        </w:tc>
        <w:tc>
          <w:tcPr>
            <w:tcW w:w="14166" w:type="dxa"/>
            <w:gridSpan w:val="5"/>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Забезпечення високої якості життя людини.</w:t>
            </w:r>
          </w:p>
        </w:tc>
      </w:tr>
      <w:tr w:rsidR="00D177EE" w:rsidRPr="00D177EE" w:rsidTr="00D177EE">
        <w:trPr>
          <w:trHeight w:val="793"/>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Покращення стану та якості роботи закладів освіти.</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капітальний ремонт та реконструкція приміщень ЗЗСО та ЗДО</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w:t>
            </w:r>
            <w:r w:rsidRPr="00D177EE">
              <w:rPr>
                <w:rFonts w:ascii="Times New Roman" w:eastAsia="Wingdings" w:hAnsi="Times New Roman" w:cs="Times New Roman"/>
                <w:sz w:val="24"/>
                <w:szCs w:val="24"/>
              </w:rPr>
              <w:lastRenderedPageBreak/>
              <w:t>молоді та спорту</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lastRenderedPageBreak/>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7</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Кошти місцевого та </w:t>
            </w:r>
            <w:r w:rsidRPr="00D177EE">
              <w:rPr>
                <w:rFonts w:ascii="Times New Roman" w:eastAsia="Wingdings" w:hAnsi="Times New Roman" w:cs="Times New Roman"/>
                <w:sz w:val="24"/>
                <w:szCs w:val="24"/>
              </w:rPr>
              <w:lastRenderedPageBreak/>
              <w:t>державного бюджетів</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lastRenderedPageBreak/>
              <w:t>2.1.</w:t>
            </w:r>
            <w:r w:rsidRPr="00D177EE">
              <w:rPr>
                <w:rFonts w:ascii="Times New Roman" w:eastAsia="Wingdings" w:hAnsi="Times New Roman" w:cs="Times New Roman"/>
                <w:sz w:val="24"/>
                <w:szCs w:val="24"/>
                <w:lang w:val="uk-UA"/>
              </w:rPr>
              <w:t>2</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шкільних автобусів</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4</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Покращення стану та якості роботи закладів охорони здоров'я.</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Капітальний ремонт та реконструкція закладів охорони здоров'я  </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Олександрівський центр ПМСД</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5</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медичного обслуговування населення</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2.2.2</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житлом медичних працівників</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Олександрівський центр ПМСД</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4</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Закріплення медичних кадрів</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2.3</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Покращення стану та якості роботи закладів культури.</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2.3.1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та реконструкція закладів культури</w:t>
            </w: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27</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105"/>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2.4</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Розвиток спорту на території громади.</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p>
        </w:tc>
      </w:tr>
      <w:tr w:rsidR="00D177EE" w:rsidRPr="00D177EE" w:rsidTr="00D177EE">
        <w:trPr>
          <w:trHeight w:val="131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2.4.1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та реконструкція спортивних споруд</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27</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131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2.5.1</w:t>
            </w:r>
          </w:p>
        </w:tc>
        <w:tc>
          <w:tcPr>
            <w:tcW w:w="6168"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Підвищення енергоефективності житлово-комунального господарства і закладів соціальної сфери</w:t>
            </w:r>
          </w:p>
        </w:tc>
        <w:tc>
          <w:tcPr>
            <w:tcW w:w="1755"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2022-2027</w:t>
            </w:r>
          </w:p>
        </w:tc>
        <w:tc>
          <w:tcPr>
            <w:tcW w:w="3173" w:type="dxa"/>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w:t>
            </w:r>
          </w:p>
        </w:tc>
        <w:tc>
          <w:tcPr>
            <w:tcW w:w="12317" w:type="dxa"/>
            <w:gridSpan w:val="4"/>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ab/>
            </w:r>
            <w:r w:rsidRPr="00D177EE">
              <w:rPr>
                <w:rFonts w:ascii="Times New Roman" w:eastAsia="Wingdings" w:hAnsi="Times New Roman" w:cs="Times New Roman"/>
                <w:sz w:val="24"/>
                <w:szCs w:val="24"/>
                <w:lang w:val="uk-UA"/>
              </w:rPr>
              <w:t xml:space="preserve"> Забезпечення ефективного розвитку території, безпеки та інфраструктури.</w:t>
            </w:r>
          </w:p>
        </w:tc>
        <w:tc>
          <w:tcPr>
            <w:tcW w:w="1849"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Розбудова мережі доріг</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3.1.1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програми будівництва і реконструкції доріг, схем руху автотранспорту</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3.1.2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та реконструкція доріг.</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7</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3.1.3</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Придбання автобуса для громади</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5</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Розбудова системи водопостачання та водовідведення.</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3.2.1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Розробка проектів водопостачання та водовідведення населених пунктів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3.2.2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свердловин, водопровідних і каналізаційних мереж</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7</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3.3</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Організація системи збору та утилізації твердих побутових відходів.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3.3.1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полігону ТПВ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25</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1095"/>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3.3.2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спецтехніки для видалення ТПВ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27</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853"/>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3.4</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Розвиток туристичної індустрії</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3.4.1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та будівництво туристичних маршрутів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23</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3.5</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Благоустрій населених пунктів громади.</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3.5.1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Облаштування тротуарів, пішохідних та велодоріжок</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27</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3.5.2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100% освітлення вулиць населених пунктів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та державного бюджетів</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3.6</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Організація ефективної системи управління.</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3.6.1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Облаштування ЦНАП</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Придбання службового автомобіля </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3.6.3</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Створення «Центру зеленого відновлення Олександрівської селищної ради», як окремого напрямку діяльності місцевого самоврядування ТГ</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2023-2024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координації виконання екологічних проектів відновлення, оцінки наслідків застосування в економіці громади альтернативних джерел енергії, оцінки впливу на довкілля</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грантові кошти</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3.6.4</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Проведення інформаційно-просвітницьких заходів щодо запровадження ВДЕ в домогосподарствах, об’єктах комунальної власності, бізнес-структурах. Надання консультацій та комунікація з громадськістю та ЗМІ</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2023-2027</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залученості громадян, домогосподарств, бізнес-структур до впровадження еко-безпечних альтернативних джерел ВДЕ</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грантові кошти</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3.6.5</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Розробка комплексної програми відновлення Олександрівської селищної ради</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2023</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ефективного відновлення економіки громади безпечного та комфортного проживання мешканців</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грантові кошти</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3.6.6</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Приєднання до Європейської ініціативи «Угода мерів» - руху за збереження клімату та енергії на місцевого рівні https://com-east.eu/uk/pro-nas/ugoda-meriv/n</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Входження до об’єднання місцевих органів влади, які добровільно взяли на себе </w:t>
            </w:r>
            <w:r w:rsidRPr="00D177EE">
              <w:rPr>
                <w:rFonts w:ascii="Times New Roman" w:eastAsia="Wingdings" w:hAnsi="Times New Roman" w:cs="Times New Roman"/>
                <w:sz w:val="24"/>
                <w:szCs w:val="24"/>
                <w:lang w:val="uk-UA"/>
              </w:rPr>
              <w:lastRenderedPageBreak/>
              <w:t>зобов’язання по досягненню кліматичних і енергетичних цілей ЄС (скорочення викидів парникових газів)</w:t>
            </w: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3.6.7</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Розробка «Плану сталого енергетичного розвитку Олександрівської селищної територіальної громади до 2035 року»</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впровадження енергозберігаючих технологій в об’єктах комунальної власності в громаді</w:t>
            </w: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грантові кошти</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3.6.8</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Розробка «Плану адаптації до наслідків змін клімату Олександрівської селищної ради»</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2024-2025</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Підвищення стійкості громади до зміни клімату шляхом підвищення готовності і здатності реагувати на впливи зміни клімату на місцевому рівні, розробки узгодженого підходу і поліпшення координації</w:t>
            </w:r>
          </w:p>
        </w:tc>
        <w:tc>
          <w:tcPr>
            <w:tcW w:w="1849" w:type="dxa"/>
            <w:shd w:val="clear" w:color="auto" w:fill="auto"/>
            <w:vAlign w:val="center"/>
          </w:tcPr>
          <w:p w:rsidR="00D177EE" w:rsidRPr="00D177EE" w:rsidRDefault="00D177EE" w:rsidP="00D177EE">
            <w:pPr>
              <w:tabs>
                <w:tab w:val="left" w:pos="2775"/>
              </w:tabs>
              <w:spacing w:after="0" w:line="240" w:lineRule="auto"/>
              <w:jc w:val="center"/>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грантові кошти</w:t>
            </w:r>
          </w:p>
        </w:tc>
      </w:tr>
      <w:tr w:rsidR="00D177EE" w:rsidRPr="00D177EE" w:rsidTr="00D177EE">
        <w:trPr>
          <w:trHeight w:val="1570"/>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3.7</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shd w:val="clear" w:color="auto" w:fill="FFFFFF"/>
                <w:lang w:val="uk-UA"/>
              </w:rPr>
            </w:pPr>
            <w:r w:rsidRPr="00D177EE">
              <w:rPr>
                <w:rFonts w:ascii="Times New Roman" w:eastAsia="Wingdings" w:hAnsi="Times New Roman" w:cs="Times New Roman"/>
                <w:bCs/>
                <w:sz w:val="24"/>
                <w:szCs w:val="24"/>
                <w:shd w:val="clear" w:color="auto" w:fill="FFFFFF"/>
                <w:lang w:val="uk-UA"/>
              </w:rPr>
              <w:t>Виготовлення</w:t>
            </w:r>
            <w:r w:rsidRPr="00D177EE">
              <w:rPr>
                <w:rFonts w:ascii="Times New Roman" w:eastAsia="Wingdings" w:hAnsi="Times New Roman" w:cs="Times New Roman"/>
                <w:sz w:val="24"/>
                <w:szCs w:val="24"/>
                <w:shd w:val="clear" w:color="auto" w:fill="FFFFFF"/>
              </w:rPr>
              <w:t> </w:t>
            </w:r>
            <w:r w:rsidRPr="00D177EE">
              <w:rPr>
                <w:rFonts w:ascii="Times New Roman" w:eastAsia="Wingdings" w:hAnsi="Times New Roman" w:cs="Times New Roman"/>
                <w:sz w:val="24"/>
                <w:szCs w:val="24"/>
                <w:shd w:val="clear" w:color="auto" w:fill="FFFFFF"/>
                <w:lang w:val="uk-UA"/>
              </w:rPr>
              <w:t>містобудівної документації та документації землеустрою, яка визначає принципові вирішення розвитку, планування, забудови та іншого використання території населених пунктів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p>
        </w:tc>
      </w:tr>
      <w:tr w:rsidR="00D177EE" w:rsidRPr="00D177EE" w:rsidTr="00D177EE">
        <w:trPr>
          <w:trHeight w:val="1083"/>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3.7.1</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bCs/>
                <w:sz w:val="24"/>
                <w:szCs w:val="24"/>
                <w:shd w:val="clear" w:color="auto" w:fill="FFFFFF"/>
                <w:lang w:val="uk-UA"/>
              </w:rPr>
            </w:pPr>
            <w:r w:rsidRPr="00D177EE">
              <w:rPr>
                <w:rFonts w:ascii="Times New Roman" w:eastAsia="Wingdings" w:hAnsi="Times New Roman" w:cs="Times New Roman"/>
                <w:bCs/>
                <w:sz w:val="24"/>
                <w:szCs w:val="24"/>
                <w:shd w:val="clear" w:color="auto" w:fill="FFFFFF"/>
              </w:rPr>
              <w:t>Виготовлення генерального  плану  населених пунктів</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22-2025</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3.7.2</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bCs/>
                <w:sz w:val="24"/>
                <w:szCs w:val="24"/>
                <w:shd w:val="clear" w:color="auto" w:fill="FFFFFF"/>
              </w:rPr>
            </w:pPr>
            <w:r w:rsidRPr="00D177EE">
              <w:rPr>
                <w:rFonts w:ascii="Times New Roman" w:eastAsia="Wingdings" w:hAnsi="Times New Roman" w:cs="Times New Roman"/>
                <w:sz w:val="24"/>
                <w:szCs w:val="24"/>
              </w:rPr>
              <w:t xml:space="preserve">Виготовлення проектів землеустрою   </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rPr>
          <w:trHeight w:val="464"/>
        </w:trPr>
        <w:tc>
          <w:tcPr>
            <w:tcW w:w="832"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3.7.3</w:t>
            </w:r>
          </w:p>
        </w:tc>
        <w:tc>
          <w:tcPr>
            <w:tcW w:w="6168"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Виготовлення  технічної документації</w:t>
            </w:r>
          </w:p>
        </w:tc>
        <w:tc>
          <w:tcPr>
            <w:tcW w:w="1755"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21"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173" w:type="dxa"/>
            <w:shd w:val="clear" w:color="auto" w:fill="auto"/>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D177EE" w:rsidRPr="00D177EE" w:rsidRDefault="00D177EE" w:rsidP="00D177EE">
            <w:pPr>
              <w:tabs>
                <w:tab w:val="left" w:pos="2775"/>
              </w:tabs>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bl>
    <w:p w:rsidR="00D177EE" w:rsidRPr="00D177EE" w:rsidRDefault="00D177EE" w:rsidP="00D177EE">
      <w:pPr>
        <w:spacing w:after="0" w:line="240" w:lineRule="auto"/>
        <w:jc w:val="center"/>
        <w:rPr>
          <w:rFonts w:ascii="Times New Roman" w:eastAsia="Times New Roman" w:hAnsi="Times New Roman" w:cs="Times New Roman"/>
          <w:b/>
          <w:sz w:val="24"/>
          <w:szCs w:val="24"/>
          <w:lang w:eastAsia="uk-UA"/>
        </w:rPr>
      </w:pPr>
    </w:p>
    <w:p w:rsidR="00D177EE" w:rsidRPr="00D177EE" w:rsidRDefault="00D177EE" w:rsidP="00D177EE">
      <w:pPr>
        <w:spacing w:after="0" w:line="240" w:lineRule="auto"/>
        <w:jc w:val="both"/>
        <w:rPr>
          <w:rFonts w:ascii="Times New Roman" w:eastAsia="Times New Roman" w:hAnsi="Times New Roman" w:cs="Times New Roman"/>
          <w:sz w:val="24"/>
          <w:szCs w:val="24"/>
          <w:lang w:eastAsia="uk-UA"/>
        </w:rPr>
        <w:sectPr w:rsidR="00D177EE" w:rsidRPr="00D177EE" w:rsidSect="00D177EE">
          <w:footerReference w:type="default" r:id="rId11"/>
          <w:pgSz w:w="16838" w:h="11900" w:orient="landscape"/>
          <w:pgMar w:top="426" w:right="253" w:bottom="846" w:left="284" w:header="0" w:footer="0" w:gutter="0"/>
          <w:cols w:space="0" w:equalWidth="0">
            <w:col w:w="16301"/>
          </w:cols>
          <w:docGrid w:linePitch="360"/>
        </w:sectPr>
      </w:pP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r w:rsidRPr="00D177EE">
        <w:rPr>
          <w:rFonts w:ascii="Times New Roman" w:eastAsia="Wingdings" w:hAnsi="Times New Roman" w:cs="Times New Roman"/>
          <w:b/>
          <w:sz w:val="24"/>
          <w:szCs w:val="24"/>
          <w:lang w:val="uk-UA"/>
        </w:rPr>
        <w:lastRenderedPageBreak/>
        <w:t xml:space="preserve">4.  </w:t>
      </w:r>
      <w:r w:rsidRPr="00D177EE">
        <w:rPr>
          <w:rFonts w:ascii="Times New Roman" w:eastAsia="Wingdings" w:hAnsi="Times New Roman" w:cs="Times New Roman"/>
          <w:b/>
          <w:sz w:val="24"/>
          <w:szCs w:val="24"/>
        </w:rPr>
        <w:t xml:space="preserve">ОСНОВНІ ЗАВДАННЯ ТА МЕХАНІЗМ РЕАЛІЗАЦІЇ  </w:t>
      </w:r>
      <w:r w:rsidRPr="00D177EE">
        <w:rPr>
          <w:rFonts w:ascii="Times New Roman" w:eastAsia="Wingdings" w:hAnsi="Times New Roman" w:cs="Times New Roman"/>
          <w:b/>
          <w:sz w:val="24"/>
          <w:szCs w:val="24"/>
          <w:lang w:val="uk-UA"/>
        </w:rPr>
        <w:t>ПРОГРАМИ</w:t>
      </w:r>
      <w:r w:rsidRPr="00D177EE">
        <w:rPr>
          <w:rFonts w:ascii="Times New Roman" w:eastAsia="Wingdings" w:hAnsi="Times New Roman" w:cs="Times New Roman"/>
          <w:b/>
          <w:sz w:val="24"/>
          <w:szCs w:val="24"/>
        </w:rPr>
        <w:t xml:space="preserve"> </w:t>
      </w:r>
      <w:proofErr w:type="gramStart"/>
      <w:r w:rsidRPr="00D177EE">
        <w:rPr>
          <w:rFonts w:ascii="Times New Roman" w:eastAsia="Wingdings" w:hAnsi="Times New Roman" w:cs="Times New Roman"/>
          <w:b/>
          <w:sz w:val="24"/>
          <w:szCs w:val="24"/>
        </w:rPr>
        <w:t>СОЦ</w:t>
      </w:r>
      <w:proofErr w:type="gramEnd"/>
      <w:r w:rsidRPr="00D177EE">
        <w:rPr>
          <w:rFonts w:ascii="Times New Roman" w:eastAsia="Wingdings" w:hAnsi="Times New Roman" w:cs="Times New Roman"/>
          <w:b/>
          <w:sz w:val="24"/>
          <w:szCs w:val="24"/>
        </w:rPr>
        <w:t>ІАЛЬНО-ЕКОНОМІЧНОГО РОЗВИТКУ ОЛЕКСАНДРІВСЬКОЇ СЕЛИЩНОЇ РАДИ НА 2022 -2027 РОКИ</w:t>
      </w:r>
    </w:p>
    <w:tbl>
      <w:tblPr>
        <w:tblpPr w:leftFromText="181" w:rightFromText="181" w:vertAnchor="text" w:horzAnchor="margin" w:tblpXSpec="center" w:tblpY="63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4421"/>
        <w:gridCol w:w="1843"/>
        <w:gridCol w:w="108"/>
        <w:gridCol w:w="1141"/>
        <w:gridCol w:w="3404"/>
        <w:gridCol w:w="2410"/>
      </w:tblGrid>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заходу</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Завдання та заходи </w:t>
            </w:r>
          </w:p>
        </w:tc>
        <w:tc>
          <w:tcPr>
            <w:tcW w:w="1951"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Виконавці</w:t>
            </w:r>
          </w:p>
        </w:tc>
        <w:tc>
          <w:tcPr>
            <w:tcW w:w="114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Строки реалізації</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Очікуваний результат</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Джерела фінансування</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монтаж нового обладнання та освоєння випуску нової продукції.</w:t>
            </w:r>
          </w:p>
        </w:tc>
        <w:tc>
          <w:tcPr>
            <w:tcW w:w="1951"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Власники підприємств</w:t>
            </w:r>
          </w:p>
        </w:tc>
        <w:tc>
          <w:tcPr>
            <w:tcW w:w="114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Освоєння нових видів продукції</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підприємств, Інвестори</w:t>
            </w:r>
          </w:p>
        </w:tc>
      </w:tr>
      <w:tr w:rsidR="00D177EE" w:rsidRPr="00D177EE" w:rsidTr="00D177EE">
        <w:trPr>
          <w:trHeight w:val="842"/>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1.2.2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5-ти сонячних електростанцій в Олександрівській ТГ</w:t>
            </w:r>
          </w:p>
        </w:tc>
        <w:tc>
          <w:tcPr>
            <w:tcW w:w="1951"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 власники підприємств</w:t>
            </w:r>
          </w:p>
        </w:tc>
        <w:tc>
          <w:tcPr>
            <w:tcW w:w="114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26</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інвесторів</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1.4</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14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w:t>
            </w:r>
            <w:r w:rsidRPr="00D177EE">
              <w:rPr>
                <w:rFonts w:ascii="Times New Roman" w:eastAsia="Wingdings" w:hAnsi="Times New Roman" w:cs="Times New Roman"/>
                <w:sz w:val="24"/>
                <w:szCs w:val="24"/>
                <w:lang w:val="uk-UA"/>
              </w:rPr>
              <w:t>022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Збільшення надходжень до бюджету</w:t>
            </w:r>
          </w:p>
        </w:tc>
        <w:tc>
          <w:tcPr>
            <w:tcW w:w="2410" w:type="dxa"/>
            <w:shd w:val="clear" w:color="auto" w:fill="auto"/>
            <w:vAlign w:val="center"/>
          </w:tcPr>
          <w:p w:rsidR="00D177EE" w:rsidRPr="00D177EE" w:rsidRDefault="00D177EE" w:rsidP="00D177EE">
            <w:pPr>
              <w:numPr>
                <w:ilvl w:val="1"/>
                <w:numId w:val="13"/>
              </w:numPr>
              <w:spacing w:after="0" w:line="240" w:lineRule="auto"/>
              <w:jc w:val="center"/>
              <w:rPr>
                <w:rFonts w:ascii="Times New Roman" w:eastAsia="Wingdings" w:hAnsi="Times New Roman" w:cs="Times New Roman"/>
                <w:sz w:val="24"/>
                <w:szCs w:val="24"/>
                <w:lang w:val="en-US"/>
              </w:rPr>
            </w:pP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3.4</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Розвиток туристичної індустрії. Організація туристичних маршрутів.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14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14567" w:type="dxa"/>
            <w:gridSpan w:val="7"/>
            <w:shd w:val="clear" w:color="auto" w:fill="auto"/>
          </w:tcPr>
          <w:p w:rsidR="00D177EE" w:rsidRPr="00D177EE" w:rsidRDefault="00D177EE" w:rsidP="00D177EE">
            <w:pPr>
              <w:spacing w:after="0" w:line="240" w:lineRule="auto"/>
              <w:jc w:val="center"/>
              <w:rPr>
                <w:rFonts w:ascii="Times New Roman" w:eastAsia="Wingdings" w:hAnsi="Times New Roman" w:cs="Times New Roman"/>
                <w:b/>
                <w:sz w:val="24"/>
                <w:szCs w:val="24"/>
              </w:rPr>
            </w:pPr>
            <w:r w:rsidRPr="00D177EE">
              <w:rPr>
                <w:rFonts w:ascii="Times New Roman" w:eastAsia="Wingdings" w:hAnsi="Times New Roman" w:cs="Times New Roman"/>
                <w:b/>
                <w:sz w:val="24"/>
                <w:szCs w:val="24"/>
              </w:rPr>
              <w:t>Висока якість життя людини.</w:t>
            </w:r>
          </w:p>
        </w:tc>
      </w:tr>
      <w:tr w:rsidR="00D177EE" w:rsidRPr="00D177EE" w:rsidTr="00D177EE">
        <w:tc>
          <w:tcPr>
            <w:tcW w:w="14567" w:type="dxa"/>
            <w:gridSpan w:val="7"/>
            <w:shd w:val="clear" w:color="auto" w:fill="auto"/>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Розвиток технічної інфраструктури</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Реконструкція  Олександрівської ЗЗСО з прибудовою спортивної зали </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2020 році – 2 250 294,00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2021 році – 8 700 362,87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2022 році – 599 981,98 гривень;</w:t>
            </w:r>
          </w:p>
          <w:p w:rsidR="00D177EE" w:rsidRPr="00D177EE" w:rsidRDefault="006754E5" w:rsidP="00D177EE">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2023 році –  13 862 669</w:t>
            </w:r>
            <w:r w:rsidR="00D177EE" w:rsidRPr="00D177EE">
              <w:rPr>
                <w:rFonts w:ascii="Times New Roman" w:eastAsia="Wingdings" w:hAnsi="Times New Roman" w:cs="Times New Roman"/>
                <w:sz w:val="24"/>
                <w:szCs w:val="24"/>
                <w:lang w:val="uk-UA"/>
              </w:rPr>
              <w:t>,00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 xml:space="preserve">у 2024 році – </w:t>
            </w:r>
          </w:p>
          <w:p w:rsidR="00D177EE" w:rsidRPr="00D177EE" w:rsidRDefault="006754E5" w:rsidP="00D177EE">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3 581 692</w:t>
            </w:r>
            <w:r w:rsidR="00D177EE" w:rsidRPr="00D177EE">
              <w:rPr>
                <w:rFonts w:ascii="Times New Roman" w:eastAsia="Wingdings" w:hAnsi="Times New Roman" w:cs="Times New Roman"/>
                <w:sz w:val="24"/>
                <w:szCs w:val="24"/>
                <w:lang w:val="uk-UA"/>
              </w:rPr>
              <w:t>,15 гривень</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2.1.1.1.1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Здійснення </w:t>
            </w:r>
            <w:proofErr w:type="gramStart"/>
            <w:r w:rsidRPr="00D177EE">
              <w:rPr>
                <w:rFonts w:ascii="Times New Roman" w:eastAsia="Wingdings" w:hAnsi="Times New Roman" w:cs="Times New Roman"/>
                <w:sz w:val="24"/>
                <w:szCs w:val="24"/>
              </w:rPr>
              <w:t>техн</w:t>
            </w:r>
            <w:proofErr w:type="gramEnd"/>
            <w:r w:rsidRPr="00D177EE">
              <w:rPr>
                <w:rFonts w:ascii="Times New Roman" w:eastAsia="Wingdings" w:hAnsi="Times New Roman" w:cs="Times New Roman"/>
                <w:sz w:val="24"/>
                <w:szCs w:val="24"/>
              </w:rPr>
              <w:t xml:space="preserve">ічного нагляду за роботами по об’єкту: «Реконструкція  Олександрівської загальноосвітньої школи І-ІІІ ступенів з прибудовою спортивної </w:t>
            </w:r>
            <w:proofErr w:type="gramStart"/>
            <w:r w:rsidRPr="00D177EE">
              <w:rPr>
                <w:rFonts w:ascii="Times New Roman" w:eastAsia="Wingdings" w:hAnsi="Times New Roman" w:cs="Times New Roman"/>
                <w:sz w:val="24"/>
                <w:szCs w:val="24"/>
              </w:rPr>
              <w:t>зали за</w:t>
            </w:r>
            <w:proofErr w:type="gramEnd"/>
            <w:r w:rsidRPr="00D177EE">
              <w:rPr>
                <w:rFonts w:ascii="Times New Roman" w:eastAsia="Wingdings" w:hAnsi="Times New Roman" w:cs="Times New Roman"/>
                <w:sz w:val="24"/>
                <w:szCs w:val="24"/>
              </w:rPr>
              <w:t xml:space="preserve">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Забезпечення безпечних умов здійснення Реконструкції Олександрівської ЗЗСО з прибудовою спортивної зали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субвенції з державного бюджету:</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2020 році – 52800,00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2021 році – 257400,00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2022 році 11550,00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2023 році – 173 250,00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2024 році – 0 гривень.</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2022-2024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Забезпечних умов здійснення Реконструкції Олександрівської ЗЗСО з прибудовою спортивної зали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Кошти місцевого бюджету, субвенції з державного бюджету:</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2020 році – 4050,00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2023 році – 10113,00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у 2024 році – 66837,00 гривень. </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2.1.1.</w:t>
            </w:r>
            <w:r w:rsidRPr="00D177EE">
              <w:rPr>
                <w:rFonts w:ascii="Times New Roman" w:eastAsia="Wingdings" w:hAnsi="Times New Roman" w:cs="Times New Roman"/>
                <w:sz w:val="24"/>
                <w:szCs w:val="24"/>
                <w:lang w:val="uk-UA"/>
              </w:rPr>
              <w:t>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Підвищення енергоефективності </w:t>
            </w:r>
            <w:r w:rsidRPr="00D177EE">
              <w:rPr>
                <w:rFonts w:ascii="Times New Roman" w:eastAsia="Wingdings" w:hAnsi="Times New Roman" w:cs="Times New Roman"/>
                <w:sz w:val="24"/>
                <w:szCs w:val="24"/>
                <w:lang w:val="uk-UA"/>
              </w:rPr>
              <w:t>Олександрівського, Воронівського, Трикратського, Актовського ЗЗС</w:t>
            </w:r>
            <w:r w:rsidRPr="00D177EE">
              <w:rPr>
                <w:rFonts w:ascii="Times New Roman" w:eastAsia="Wingdings" w:hAnsi="Times New Roman" w:cs="Times New Roman"/>
                <w:sz w:val="24"/>
                <w:szCs w:val="24"/>
              </w:rPr>
              <w:t>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2.1.1.3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ЗДО №1 в смт. Олександрівка</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22-2026</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2.1.1.4</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Капітальний ремонт  ЗДО </w:t>
            </w:r>
            <w:r w:rsidRPr="00D177EE">
              <w:rPr>
                <w:rFonts w:ascii="Times New Roman" w:eastAsia="Wingdings" w:hAnsi="Times New Roman" w:cs="Times New Roman"/>
                <w:sz w:val="24"/>
                <w:szCs w:val="24"/>
                <w:lang w:val="uk-UA"/>
              </w:rPr>
              <w:t xml:space="preserve">«Світлячок» </w:t>
            </w:r>
            <w:r w:rsidRPr="00D177EE">
              <w:rPr>
                <w:rFonts w:ascii="Times New Roman" w:eastAsia="Wingdings" w:hAnsi="Times New Roman" w:cs="Times New Roman"/>
                <w:sz w:val="24"/>
                <w:szCs w:val="24"/>
              </w:rPr>
              <w:t xml:space="preserve"> с. Актове</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6</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2.1.1.5</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міні футбольних майданчиків в Олександрівській Воронівській та Трикратській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2.1.1.6</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Оптимізація мережі загальноосвітніх навчальних закладів, перехід старшої школи на профільну підготовку</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2.1.1.7</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Реорганізація малокомплектних шкіл у навчально-виховні об’єднання «школа-дитячий садок»</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2.1.1.8</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Підвищення енергоефективності</w:t>
            </w:r>
          </w:p>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 </w:t>
            </w:r>
            <w:r w:rsidRPr="00D177EE">
              <w:rPr>
                <w:rFonts w:ascii="Times New Roman" w:eastAsia="Wingdings" w:hAnsi="Times New Roman" w:cs="Times New Roman"/>
                <w:sz w:val="24"/>
                <w:szCs w:val="24"/>
                <w:lang w:val="uk-UA"/>
              </w:rPr>
              <w:t>Актовського</w:t>
            </w:r>
            <w:r w:rsidRPr="00D177EE">
              <w:rPr>
                <w:rFonts w:ascii="Times New Roman" w:eastAsia="Wingdings" w:hAnsi="Times New Roman" w:cs="Times New Roman"/>
                <w:sz w:val="24"/>
                <w:szCs w:val="24"/>
              </w:rPr>
              <w:t xml:space="preserve"> ЗДО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2.1.1.9</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шкільного автобусу для Трикратської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w:t>
            </w:r>
            <w:r w:rsidRPr="00D177EE">
              <w:rPr>
                <w:rFonts w:ascii="Times New Roman" w:eastAsia="Wingdings" w:hAnsi="Times New Roman" w:cs="Times New Roman"/>
                <w:sz w:val="24"/>
                <w:szCs w:val="24"/>
              </w:rPr>
              <w:lastRenderedPageBreak/>
              <w:t>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lastRenderedPageBreak/>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Створення сприятливих, оптимальних умов перебування, навчання та </w:t>
            </w:r>
            <w:r w:rsidRPr="00D177EE">
              <w:rPr>
                <w:rFonts w:ascii="Times New Roman" w:eastAsia="Wingdings" w:hAnsi="Times New Roman" w:cs="Times New Roman"/>
                <w:sz w:val="24"/>
                <w:szCs w:val="24"/>
              </w:rPr>
              <w:lastRenderedPageBreak/>
              <w:t>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lastRenderedPageBreak/>
              <w:t>2.1.1.10</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color w:val="000000"/>
                <w:sz w:val="24"/>
                <w:szCs w:val="24"/>
              </w:rPr>
            </w:pPr>
            <w:r w:rsidRPr="00D177EE">
              <w:rPr>
                <w:rFonts w:ascii="Times New Roman" w:eastAsia="Wingdings" w:hAnsi="Times New Roman" w:cs="Times New Roman"/>
                <w:sz w:val="24"/>
                <w:szCs w:val="24"/>
              </w:rPr>
              <w:t>Заміна каналізаційних труб у Воронівські</w:t>
            </w:r>
            <w:r w:rsidRPr="00D177EE">
              <w:rPr>
                <w:rFonts w:ascii="Times New Roman" w:eastAsia="Wingdings" w:hAnsi="Times New Roman" w:cs="Times New Roman"/>
                <w:sz w:val="24"/>
                <w:szCs w:val="24"/>
                <w:lang w:val="uk-UA"/>
              </w:rPr>
              <w:t xml:space="preserve">ому </w:t>
            </w:r>
            <w:r w:rsidRPr="00D177EE">
              <w:rPr>
                <w:rFonts w:ascii="Times New Roman" w:eastAsia="Wingdings" w:hAnsi="Times New Roman" w:cs="Times New Roman"/>
                <w:sz w:val="24"/>
                <w:szCs w:val="24"/>
              </w:rPr>
              <w:t>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Ремонт даху господарських приміщень Олександрівська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Капітальний ремонт покрівлі Трикратського ЗЗДО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2.1.1.13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Капітальний ремонт покрівлі Актовського ЗЗДО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2.1.1.1</w:t>
            </w:r>
            <w:r w:rsidRPr="00D177EE">
              <w:rPr>
                <w:rFonts w:ascii="Times New Roman" w:eastAsia="Wingdings" w:hAnsi="Times New Roman" w:cs="Times New Roman"/>
                <w:sz w:val="24"/>
                <w:szCs w:val="24"/>
                <w:lang w:val="uk-UA"/>
              </w:rPr>
              <w:t>4</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опалювальної системи в Олександрівськ</w:t>
            </w:r>
            <w:r w:rsidRPr="00D177EE">
              <w:rPr>
                <w:rFonts w:ascii="Times New Roman" w:eastAsia="Wingdings" w:hAnsi="Times New Roman" w:cs="Times New Roman"/>
                <w:sz w:val="24"/>
                <w:szCs w:val="24"/>
                <w:lang w:val="uk-UA"/>
              </w:rPr>
              <w:t>ому</w:t>
            </w:r>
            <w:r w:rsidRPr="00D177EE">
              <w:rPr>
                <w:rFonts w:ascii="Times New Roman" w:eastAsia="Wingdings" w:hAnsi="Times New Roman" w:cs="Times New Roman"/>
                <w:sz w:val="24"/>
                <w:szCs w:val="24"/>
              </w:rPr>
              <w:t xml:space="preserve">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w:t>
            </w:r>
            <w:r w:rsidRPr="00D177EE">
              <w:rPr>
                <w:rFonts w:ascii="Times New Roman" w:eastAsia="Wingdings" w:hAnsi="Times New Roman" w:cs="Times New Roman"/>
                <w:sz w:val="24"/>
                <w:szCs w:val="24"/>
                <w:lang w:val="uk-UA"/>
              </w:rPr>
              <w:t>1</w:t>
            </w:r>
            <w:r w:rsidRPr="00D177EE">
              <w:rPr>
                <w:rFonts w:ascii="Times New Roman" w:eastAsia="Wingdings" w:hAnsi="Times New Roman" w:cs="Times New Roman"/>
                <w:sz w:val="24"/>
                <w:szCs w:val="24"/>
              </w:rPr>
              <w:t>.1</w:t>
            </w:r>
            <w:r w:rsidRPr="00D177EE">
              <w:rPr>
                <w:rFonts w:ascii="Times New Roman" w:eastAsia="Wingdings" w:hAnsi="Times New Roman" w:cs="Times New Roman"/>
                <w:sz w:val="24"/>
                <w:szCs w:val="24"/>
                <w:lang w:val="uk-UA"/>
              </w:rPr>
              <w:t>5</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 xml:space="preserve">Капітальний ремонт системи автоматино-пожежної сигналізації  Воронівського, Трикратського, Актовського </w:t>
            </w:r>
            <w:r w:rsidRPr="00D177EE">
              <w:rPr>
                <w:rFonts w:ascii="Times New Roman" w:eastAsia="Wingdings" w:hAnsi="Times New Roman" w:cs="Times New Roman"/>
                <w:sz w:val="24"/>
                <w:szCs w:val="24"/>
              </w:rPr>
              <w:t>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2.1.</w:t>
            </w:r>
            <w:r w:rsidRPr="00D177EE">
              <w:rPr>
                <w:rFonts w:ascii="Times New Roman" w:eastAsia="Wingdings" w:hAnsi="Times New Roman" w:cs="Times New Roman"/>
                <w:sz w:val="24"/>
                <w:szCs w:val="24"/>
                <w:lang w:val="uk-UA"/>
              </w:rPr>
              <w:t>1</w:t>
            </w:r>
            <w:r w:rsidRPr="00D177EE">
              <w:rPr>
                <w:rFonts w:ascii="Times New Roman" w:eastAsia="Wingdings" w:hAnsi="Times New Roman" w:cs="Times New Roman"/>
                <w:sz w:val="24"/>
                <w:szCs w:val="24"/>
              </w:rPr>
              <w:t>.1</w:t>
            </w:r>
            <w:r w:rsidRPr="00D177EE">
              <w:rPr>
                <w:rFonts w:ascii="Times New Roman" w:eastAsia="Wingdings" w:hAnsi="Times New Roman" w:cs="Times New Roman"/>
                <w:sz w:val="24"/>
                <w:szCs w:val="24"/>
                <w:lang w:val="uk-UA"/>
              </w:rPr>
              <w:t>6</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 xml:space="preserve">Капітальний ремонт системи автоматино-пожежної сигналізації  Трикратського, Трикратенського, Актовського та Олександрівських </w:t>
            </w:r>
            <w:r w:rsidRPr="00D177EE">
              <w:rPr>
                <w:rFonts w:ascii="Times New Roman" w:eastAsia="Wingdings" w:hAnsi="Times New Roman" w:cs="Times New Roman"/>
                <w:sz w:val="24"/>
                <w:szCs w:val="24"/>
              </w:rPr>
              <w:t>З</w:t>
            </w:r>
            <w:r w:rsidRPr="00D177EE">
              <w:rPr>
                <w:rFonts w:ascii="Times New Roman" w:eastAsia="Wingdings" w:hAnsi="Times New Roman" w:cs="Times New Roman"/>
                <w:sz w:val="24"/>
                <w:szCs w:val="24"/>
                <w:lang w:val="uk-UA"/>
              </w:rPr>
              <w:t>Д</w:t>
            </w:r>
            <w:r w:rsidRPr="00D177EE">
              <w:rPr>
                <w:rFonts w:ascii="Times New Roman" w:eastAsia="Wingdings" w:hAnsi="Times New Roman" w:cs="Times New Roman"/>
                <w:sz w:val="24"/>
                <w:szCs w:val="24"/>
              </w:rPr>
              <w:t>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22-2025</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w:t>
            </w:r>
            <w:r w:rsidRPr="00D177EE">
              <w:rPr>
                <w:rFonts w:ascii="Times New Roman" w:eastAsia="Wingdings" w:hAnsi="Times New Roman" w:cs="Times New Roman"/>
                <w:sz w:val="24"/>
                <w:szCs w:val="24"/>
                <w:lang w:val="uk-UA"/>
              </w:rPr>
              <w:t>1</w:t>
            </w:r>
            <w:r w:rsidRPr="00D177EE">
              <w:rPr>
                <w:rFonts w:ascii="Times New Roman" w:eastAsia="Wingdings" w:hAnsi="Times New Roman" w:cs="Times New Roman"/>
                <w:sz w:val="24"/>
                <w:szCs w:val="24"/>
              </w:rPr>
              <w:t>.1</w:t>
            </w:r>
            <w:r w:rsidRPr="00D177EE">
              <w:rPr>
                <w:rFonts w:ascii="Times New Roman" w:eastAsia="Wingdings" w:hAnsi="Times New Roman" w:cs="Times New Roman"/>
                <w:sz w:val="24"/>
                <w:szCs w:val="24"/>
                <w:lang w:val="uk-UA"/>
              </w:rPr>
              <w:t>7</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Очистка опалювальної системи  Трикратська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w:t>
            </w:r>
            <w:r w:rsidRPr="00D177EE">
              <w:rPr>
                <w:rFonts w:ascii="Times New Roman" w:eastAsia="Wingdings" w:hAnsi="Times New Roman" w:cs="Times New Roman"/>
                <w:sz w:val="24"/>
                <w:szCs w:val="24"/>
                <w:lang w:val="uk-UA"/>
              </w:rPr>
              <w:t>1</w:t>
            </w:r>
            <w:r w:rsidRPr="00D177EE">
              <w:rPr>
                <w:rFonts w:ascii="Times New Roman" w:eastAsia="Wingdings" w:hAnsi="Times New Roman" w:cs="Times New Roman"/>
                <w:sz w:val="24"/>
                <w:szCs w:val="24"/>
              </w:rPr>
              <w:t>.</w:t>
            </w:r>
            <w:r w:rsidRPr="00D177EE">
              <w:rPr>
                <w:rFonts w:ascii="Times New Roman" w:eastAsia="Wingdings" w:hAnsi="Times New Roman" w:cs="Times New Roman"/>
                <w:sz w:val="24"/>
                <w:szCs w:val="24"/>
                <w:lang w:val="uk-UA"/>
              </w:rPr>
              <w:t>18</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Заміна (придбання) котла </w:t>
            </w:r>
          </w:p>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Трикратський ЗДО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2.1.</w:t>
            </w:r>
            <w:r w:rsidRPr="00D177EE">
              <w:rPr>
                <w:rFonts w:ascii="Times New Roman" w:eastAsia="Wingdings" w:hAnsi="Times New Roman" w:cs="Times New Roman"/>
                <w:sz w:val="24"/>
                <w:szCs w:val="24"/>
                <w:lang w:val="uk-UA"/>
              </w:rPr>
              <w:t>1</w:t>
            </w:r>
            <w:r w:rsidRPr="00D177EE">
              <w:rPr>
                <w:rFonts w:ascii="Times New Roman" w:eastAsia="Wingdings" w:hAnsi="Times New Roman" w:cs="Times New Roman"/>
                <w:sz w:val="24"/>
                <w:szCs w:val="24"/>
              </w:rPr>
              <w:t>.</w:t>
            </w:r>
            <w:r w:rsidRPr="00D177EE">
              <w:rPr>
                <w:rFonts w:ascii="Times New Roman" w:eastAsia="Wingdings" w:hAnsi="Times New Roman" w:cs="Times New Roman"/>
                <w:sz w:val="24"/>
                <w:szCs w:val="24"/>
                <w:lang w:val="uk-UA"/>
              </w:rPr>
              <w:t>19</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Заміна (придбання) котла Олександрівська ЗЗСО</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Олександрівського центру медико-санітарної допомоги</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Відділ охорони здоров’я</w:t>
            </w:r>
            <w:r w:rsidRPr="00D177EE">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rPr>
          <w:trHeight w:val="656"/>
        </w:trPr>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амбулаторії в с. Трикрати</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Відділ охорони здоров’я</w:t>
            </w:r>
            <w:r w:rsidRPr="00D177EE">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2.2.1.3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амбулаторії в с. Воронівка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lang w:val="uk-UA"/>
              </w:rPr>
              <w:t>Відділ охорони здоров’я</w:t>
            </w:r>
            <w:r w:rsidRPr="00D177EE">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2.2.2.1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Придбання та ремонт будинку (квартири), яка призначена для молодих спеціалістів-лікарів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2.3.1.1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Реконструкція приміщення БК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22-2025</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умов для проведення дозвілля жителів смт Олександрівка</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2.3.1.2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w:t>
            </w:r>
            <w:r w:rsidRPr="00D177EE">
              <w:rPr>
                <w:rFonts w:ascii="Times New Roman" w:eastAsia="Wingdings" w:hAnsi="Times New Roman" w:cs="Times New Roman"/>
                <w:sz w:val="24"/>
                <w:szCs w:val="24"/>
                <w:lang w:val="uk-UA"/>
              </w:rPr>
              <w:t xml:space="preserve"> приміщень</w:t>
            </w:r>
            <w:r w:rsidRPr="00D177EE">
              <w:rPr>
                <w:rFonts w:ascii="Times New Roman" w:eastAsia="Wingdings" w:hAnsi="Times New Roman" w:cs="Times New Roman"/>
                <w:sz w:val="24"/>
                <w:szCs w:val="24"/>
              </w:rPr>
              <w:t xml:space="preserve">  Воронівського БК</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умов для проведення дозвілля жителів с Трикрати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2.3.1.</w:t>
            </w:r>
            <w:r w:rsidRPr="00D177EE">
              <w:rPr>
                <w:rFonts w:ascii="Times New Roman" w:eastAsia="Wingdings" w:hAnsi="Times New Roman" w:cs="Times New Roman"/>
                <w:sz w:val="24"/>
                <w:szCs w:val="24"/>
                <w:lang w:val="uk-UA"/>
              </w:rPr>
              <w:t>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приміщення сільського клубу в с. Актове</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умов для проведення дозвілля жителів с Актове</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2.4.1.1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стадіону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22-2025</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2.4.1.2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спортивних міні майданчиків в смт Олександрівка, с. Трикрати, с. Воронівка</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Відділ</w:t>
            </w:r>
            <w:r w:rsidRPr="00D177EE">
              <w:rPr>
                <w:rFonts w:ascii="Times New Roman" w:eastAsia="Wingdings" w:hAnsi="Times New Roman" w:cs="Times New Roman"/>
                <w:sz w:val="24"/>
                <w:szCs w:val="24"/>
                <w:lang w:val="uk-UA"/>
              </w:rPr>
              <w:t xml:space="preserve"> освіти, культури,</w:t>
            </w:r>
            <w:r w:rsidRPr="00D177EE">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2.5.1.1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Термомодернізація адмінбудівлі селищної ради</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сприятливих умов для мешканців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3.1.1.1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схем руху великовантажного транспорту в межах населених пунктів</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3.1.1.2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Розроблення програми будівництва доріг з твердим покриттям</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3.1.2.1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доріг  в смт Олександрівка</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Виконавчний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3.2.1.1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Виготовлення проекту водо забезпечення смт. Олександрівка з облаштуванням РЧВ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3.2.1.2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Виготовлення проектно-кошторисної документації системи каналізації в смт. Олександрівка,  с. Трикратне та с. Трикрати</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3.2.1.3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селищної системи каналізації та очисних споруд</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-202</w:t>
            </w:r>
            <w:r w:rsidRPr="00D177EE">
              <w:rPr>
                <w:rFonts w:ascii="Times New Roman" w:eastAsia="Wingdings" w:hAnsi="Times New Roman" w:cs="Times New Roman"/>
                <w:sz w:val="24"/>
                <w:szCs w:val="24"/>
                <w:lang w:val="uk-UA"/>
              </w:rPr>
              <w:t>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3.2.2.1 </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водогону Южноукраїнськ-Олександрівка</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2</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водогону по вул Жовтневій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3</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водогону в с. Трикрати</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«Джерело»</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4</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артезіанських свердловин в с. Воронівка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5</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водогону по вул. Степовій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6</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водогону в с. Актове</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3.2.2.</w:t>
            </w:r>
            <w:r w:rsidRPr="00D177EE">
              <w:rPr>
                <w:rFonts w:ascii="Times New Roman" w:eastAsia="Wingdings" w:hAnsi="Times New Roman" w:cs="Times New Roman"/>
                <w:sz w:val="24"/>
                <w:szCs w:val="24"/>
                <w:lang w:val="uk-UA"/>
              </w:rPr>
              <w:t>7</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 xml:space="preserve">Капітальний ремонт водогону </w:t>
            </w:r>
            <w:proofErr w:type="gramStart"/>
            <w:r w:rsidRPr="00D177EE">
              <w:rPr>
                <w:rFonts w:ascii="Times New Roman" w:eastAsia="Wingdings" w:hAnsi="Times New Roman" w:cs="Times New Roman"/>
                <w:sz w:val="24"/>
                <w:szCs w:val="24"/>
              </w:rPr>
              <w:t>в</w:t>
            </w:r>
            <w:proofErr w:type="gramEnd"/>
            <w:r w:rsidRPr="00D177EE">
              <w:rPr>
                <w:rFonts w:ascii="Times New Roman" w:eastAsia="Wingdings" w:hAnsi="Times New Roman" w:cs="Times New Roman"/>
                <w:sz w:val="24"/>
                <w:szCs w:val="24"/>
              </w:rPr>
              <w:t xml:space="preserve"> с Воронівка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3.3.1.1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Будівництво полігону для зберігання ТПВ</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 xml:space="preserve"> - 202</w:t>
            </w:r>
            <w:r w:rsidRPr="00D177EE">
              <w:rPr>
                <w:rFonts w:ascii="Times New Roman" w:eastAsia="Wingdings" w:hAnsi="Times New Roman" w:cs="Times New Roman"/>
                <w:sz w:val="24"/>
                <w:szCs w:val="24"/>
                <w:lang w:val="uk-UA"/>
              </w:rPr>
              <w:t>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lastRenderedPageBreak/>
              <w:t>3.3.2.1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комунгоспу спеціалізованою технікою</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 xml:space="preserve"> - 202</w:t>
            </w:r>
            <w:r w:rsidRPr="00D177EE">
              <w:rPr>
                <w:rFonts w:ascii="Times New Roman" w:eastAsia="Wingdings" w:hAnsi="Times New Roman" w:cs="Times New Roman"/>
                <w:sz w:val="24"/>
                <w:szCs w:val="24"/>
                <w:lang w:val="uk-UA"/>
              </w:rPr>
              <w:t>7</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3.5.1.1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Облаштування тротуарів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3.5.1.</w:t>
            </w:r>
            <w:r w:rsidRPr="00D177EE">
              <w:rPr>
                <w:rFonts w:ascii="Times New Roman" w:eastAsia="Wingdings" w:hAnsi="Times New Roman" w:cs="Times New Roman"/>
                <w:sz w:val="24"/>
                <w:szCs w:val="24"/>
                <w:lang w:val="uk-UA"/>
              </w:rPr>
              <w:t>2</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Розширення кладовища, будівництво огорожі кладовища в смт. Олександрівка</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22-2023</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3.5.2.1</w:t>
            </w:r>
          </w:p>
        </w:tc>
        <w:tc>
          <w:tcPr>
            <w:tcW w:w="4421"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Капітальний ремонт ліній зовнішнього освітлення в смт. Олександрівка,</w:t>
            </w:r>
            <w:r w:rsidRPr="00D177EE">
              <w:rPr>
                <w:rFonts w:ascii="Times New Roman" w:eastAsia="Wingdings" w:hAnsi="Times New Roman" w:cs="Times New Roman"/>
                <w:sz w:val="24"/>
                <w:szCs w:val="24"/>
                <w:lang w:val="uk-UA"/>
              </w:rPr>
              <w:t xml:space="preserve"> </w:t>
            </w:r>
            <w:r w:rsidRPr="00D177EE">
              <w:rPr>
                <w:rFonts w:ascii="Times New Roman" w:eastAsia="Wingdings" w:hAnsi="Times New Roman" w:cs="Times New Roman"/>
                <w:sz w:val="24"/>
                <w:szCs w:val="24"/>
              </w:rPr>
              <w:t>с.Трикратне, с. В.Роздол, с. Трикрати, с. Актове, с. Воронівка</w:t>
            </w: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Виконавчий комітет</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24</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Кошти місцевого бюджету, субвенції з державного бюджету</w:t>
            </w:r>
          </w:p>
        </w:tc>
      </w:tr>
      <w:tr w:rsidR="00D177EE" w:rsidRPr="00D177EE" w:rsidTr="00D177EE">
        <w:tc>
          <w:tcPr>
            <w:tcW w:w="1240"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3.6</w:t>
            </w:r>
          </w:p>
        </w:tc>
        <w:tc>
          <w:tcPr>
            <w:tcW w:w="4421" w:type="dxa"/>
            <w:shd w:val="clear" w:color="auto" w:fill="auto"/>
          </w:tcPr>
          <w:p w:rsidR="00D177EE" w:rsidRPr="00D177EE" w:rsidRDefault="00D177EE" w:rsidP="00D177EE">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uk-UA"/>
              </w:rPr>
            </w:pPr>
            <w:r w:rsidRPr="00D177EE">
              <w:rPr>
                <w:rFonts w:ascii="Times New Roman" w:eastAsia="Times New Roman" w:hAnsi="Times New Roman" w:cs="Times New Roman"/>
                <w:sz w:val="24"/>
                <w:szCs w:val="24"/>
                <w:lang w:val="uk-UA" w:eastAsia="uk-UA"/>
              </w:rPr>
              <w:t>Р</w:t>
            </w:r>
            <w:r w:rsidRPr="00D177EE">
              <w:rPr>
                <w:rFonts w:ascii="Times New Roman" w:eastAsia="Times New Roman" w:hAnsi="Times New Roman" w:cs="Times New Roman"/>
                <w:sz w:val="24"/>
                <w:szCs w:val="24"/>
                <w:lang w:eastAsia="uk-UA"/>
              </w:rPr>
              <w:t>озробка підприємствами бізнес-планів щодо стратегії розвитку на 5 років</w:t>
            </w:r>
          </w:p>
          <w:p w:rsidR="00D177EE" w:rsidRPr="00D177EE" w:rsidRDefault="00D177EE" w:rsidP="00D177EE">
            <w:pPr>
              <w:spacing w:after="0" w:line="240" w:lineRule="auto"/>
              <w:jc w:val="both"/>
              <w:rPr>
                <w:rFonts w:ascii="Times New Roman" w:eastAsia="Wingdings" w:hAnsi="Times New Roman" w:cs="Times New Roman"/>
                <w:sz w:val="24"/>
                <w:szCs w:val="24"/>
              </w:rPr>
            </w:pPr>
          </w:p>
        </w:tc>
        <w:tc>
          <w:tcPr>
            <w:tcW w:w="1843"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«Орбіта»</w:t>
            </w:r>
          </w:p>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КП «Джерело»</w:t>
            </w:r>
          </w:p>
        </w:tc>
        <w:tc>
          <w:tcPr>
            <w:tcW w:w="1249" w:type="dxa"/>
            <w:gridSpan w:val="2"/>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t>20</w:t>
            </w:r>
            <w:r w:rsidRPr="00D177EE">
              <w:rPr>
                <w:rFonts w:ascii="Times New Roman" w:eastAsia="Wingdings" w:hAnsi="Times New Roman" w:cs="Times New Roman"/>
                <w:sz w:val="24"/>
                <w:szCs w:val="24"/>
                <w:lang w:val="uk-UA"/>
              </w:rPr>
              <w:t>22</w:t>
            </w:r>
          </w:p>
        </w:tc>
        <w:tc>
          <w:tcPr>
            <w:tcW w:w="3404" w:type="dxa"/>
            <w:shd w:val="clear" w:color="auto" w:fill="auto"/>
          </w:tcPr>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Оптимізація роботи підприємств</w:t>
            </w:r>
          </w:p>
        </w:tc>
        <w:tc>
          <w:tcPr>
            <w:tcW w:w="2410" w:type="dxa"/>
            <w:shd w:val="clear" w:color="auto" w:fill="auto"/>
            <w:vAlign w:val="center"/>
          </w:tcPr>
          <w:p w:rsidR="00D177EE" w:rsidRPr="00D177EE" w:rsidRDefault="00D177EE" w:rsidP="00D177EE">
            <w:pPr>
              <w:spacing w:after="0" w:line="240" w:lineRule="auto"/>
              <w:jc w:val="center"/>
              <w:rPr>
                <w:rFonts w:ascii="Times New Roman" w:eastAsia="Wingdings" w:hAnsi="Times New Roman" w:cs="Times New Roman"/>
                <w:sz w:val="24"/>
                <w:szCs w:val="24"/>
              </w:rPr>
            </w:pPr>
            <w:r w:rsidRPr="00D177EE">
              <w:rPr>
                <w:rFonts w:ascii="Times New Roman" w:eastAsia="Wingdings" w:hAnsi="Times New Roman" w:cs="Times New Roman"/>
                <w:sz w:val="24"/>
                <w:szCs w:val="24"/>
              </w:rPr>
              <w:t>-</w:t>
            </w:r>
          </w:p>
        </w:tc>
      </w:tr>
    </w:tbl>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rPr>
        <w:br w:type="page"/>
      </w: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r w:rsidRPr="00D177EE">
        <w:rPr>
          <w:rFonts w:ascii="Times New Roman" w:eastAsia="Wingdings" w:hAnsi="Times New Roman" w:cs="Times New Roman"/>
          <w:b/>
          <w:sz w:val="24"/>
          <w:szCs w:val="24"/>
          <w:lang w:val="uk-UA"/>
        </w:rPr>
        <w:lastRenderedPageBreak/>
        <w:t xml:space="preserve">5. </w:t>
      </w:r>
      <w:r w:rsidRPr="00D177EE">
        <w:rPr>
          <w:rFonts w:ascii="Times New Roman" w:eastAsia="Wingdings" w:hAnsi="Times New Roman" w:cs="Times New Roman"/>
          <w:b/>
          <w:sz w:val="24"/>
          <w:szCs w:val="24"/>
        </w:rPr>
        <w:t xml:space="preserve">ПЕРЕЛІК  ДІЮЧИХ ТА ПЕРСПЕКТИВНИХ ПРОЕКТІВ ОЛЕКСАНДРІВСЬКОЇ СЕЛИЩНОЇ </w:t>
      </w:r>
      <w:proofErr w:type="gramStart"/>
      <w:r w:rsidRPr="00D177EE">
        <w:rPr>
          <w:rFonts w:ascii="Times New Roman" w:eastAsia="Wingdings" w:hAnsi="Times New Roman" w:cs="Times New Roman"/>
          <w:b/>
          <w:sz w:val="24"/>
          <w:szCs w:val="24"/>
        </w:rPr>
        <w:t>РАДИ</w:t>
      </w:r>
      <w:proofErr w:type="gramEnd"/>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p>
    <w:tbl>
      <w:tblPr>
        <w:tblW w:w="14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843"/>
        <w:gridCol w:w="2835"/>
        <w:gridCol w:w="1984"/>
        <w:gridCol w:w="1842"/>
      </w:tblGrid>
      <w:tr w:rsidR="00D177EE" w:rsidRPr="00D177EE" w:rsidTr="00D177EE">
        <w:tc>
          <w:tcPr>
            <w:tcW w:w="567"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№п/п</w:t>
            </w:r>
          </w:p>
        </w:tc>
        <w:tc>
          <w:tcPr>
            <w:tcW w:w="581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Назва проекту</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Кошторисна вартість тис грн</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Джерела фінансування</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Стан підготовки проекту</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Заходи, на виконання яких направлено проект</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Реконструкція Олександрівської загальньоосвітньої школи І-ІІІ ступенів з прибудовою спортивного залу за адресою: вул. Генерала Подзігуна, 244 в смт. Олександрівка Вознесенського р-ну,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33340,875</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2020 році – 2 250 294,00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2021 році – 8 700 362,87 гривень;</w:t>
            </w:r>
          </w:p>
          <w:p w:rsidR="00D177EE" w:rsidRPr="00D177EE" w:rsidRDefault="00D177EE" w:rsidP="00D177EE">
            <w:pPr>
              <w:spacing w:after="0" w:line="240" w:lineRule="auto"/>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у 2022 році – 599 981,98 гривень;</w:t>
            </w:r>
          </w:p>
          <w:p w:rsidR="00D177EE" w:rsidRPr="00D177EE" w:rsidRDefault="006754E5" w:rsidP="00D177EE">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2023 році – 13 862 669</w:t>
            </w:r>
            <w:r w:rsidR="00D177EE" w:rsidRPr="00D177EE">
              <w:rPr>
                <w:rFonts w:ascii="Times New Roman" w:eastAsia="Wingdings" w:hAnsi="Times New Roman" w:cs="Times New Roman"/>
                <w:sz w:val="24"/>
                <w:szCs w:val="24"/>
                <w:lang w:val="uk-UA"/>
              </w:rPr>
              <w:t>,00 гривень;</w:t>
            </w:r>
          </w:p>
          <w:p w:rsidR="00D177EE" w:rsidRPr="00D177EE" w:rsidRDefault="006754E5" w:rsidP="00D177EE">
            <w:pPr>
              <w:spacing w:after="0" w:line="240" w:lineRule="auto"/>
              <w:rPr>
                <w:rFonts w:ascii="Times New Roman" w:eastAsia="Symbol" w:hAnsi="Times New Roman" w:cs="Times New Roman"/>
                <w:sz w:val="24"/>
                <w:szCs w:val="24"/>
                <w:lang w:val="uk-UA"/>
              </w:rPr>
            </w:pPr>
            <w:r>
              <w:rPr>
                <w:rFonts w:ascii="Times New Roman" w:eastAsia="Wingdings" w:hAnsi="Times New Roman" w:cs="Times New Roman"/>
                <w:sz w:val="24"/>
                <w:szCs w:val="24"/>
                <w:lang w:val="uk-UA"/>
              </w:rPr>
              <w:t>у 2024 році – 3 581 692</w:t>
            </w:r>
            <w:r w:rsidR="00D177EE" w:rsidRPr="00D177EE">
              <w:rPr>
                <w:rFonts w:ascii="Times New Roman" w:eastAsia="Wingdings" w:hAnsi="Times New Roman" w:cs="Times New Roman"/>
                <w:sz w:val="24"/>
                <w:szCs w:val="24"/>
                <w:lang w:val="uk-UA"/>
              </w:rPr>
              <w:t>,15 гривень</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2.1.1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Капітальний ремонт БК в с. Воронівка</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797,0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2.3.1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Реконструкція БК в смт. Олександрівка</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35000,0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на експертизі</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2.3.1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Капітальний ремонт амбулаторії в с.Трикрати</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3500,0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2.2.1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Капітальний ремонт ДНЗ №4 в с. Трикратне</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11630,035</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2.1.1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Капітальний ремонт дороги по вул. Шарохіна смт. Олександрівка</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700,4</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 xml:space="preserve">Кошти місцевого, державного бюджетів та </w:t>
            </w:r>
            <w:r w:rsidRPr="00D177EE">
              <w:rPr>
                <w:rFonts w:ascii="Times New Roman" w:eastAsia="Symbol" w:hAnsi="Times New Roman" w:cs="Times New Roman"/>
                <w:sz w:val="24"/>
                <w:szCs w:val="24"/>
                <w:lang w:val="uk-UA"/>
              </w:rPr>
              <w:lastRenderedPageBreak/>
              <w:t>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lastRenderedPageBreak/>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Капітальний ремонт дороги по вул. Східна смт. Олександрівка</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374,1</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Будівництво артезіанських свердловин (3шт)</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2700,0 (орієнтовна)</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Необхідно виготовлення проекту</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3.2.2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Будівництво водогону по вул. Степова смт.Олександрівка</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450,0 (орієнтовна)</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3.2.2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Нове будівництво поліцейської станції і центру надання адміністративних послуг по вул Генерала Подзігуна 208-б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1595,366</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6</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76547,268</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2</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Нове будівництво.  Будівництво селищного стадіону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8500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w:t>
            </w:r>
            <w:r w:rsidRPr="00D177EE">
              <w:rPr>
                <w:rFonts w:ascii="Times New Roman" w:eastAsia="Symbol" w:hAnsi="Times New Roman" w:cs="Times New Roman"/>
                <w:sz w:val="24"/>
                <w:szCs w:val="24"/>
                <w:lang w:val="uk-UA"/>
              </w:rPr>
              <w:t>4</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Times New Roman" w:hAnsi="Times New Roman" w:cs="Times New Roman"/>
                <w:bCs/>
                <w:sz w:val="24"/>
                <w:szCs w:val="24"/>
                <w:lang w:val="uk-UA" w:eastAsia="ru-RU"/>
              </w:rPr>
              <w:t>Капітальний ремонт дороги по вулиці  Комбайнерів від будинку №1  до будинку № 53 в смт. Олександрівка Вознесенського району Миколаївської</w:t>
            </w:r>
            <w:r w:rsidRPr="00D177EE">
              <w:rPr>
                <w:rFonts w:ascii="Times New Roman" w:eastAsia="Times New Roman" w:hAnsi="Times New Roman" w:cs="Times New Roman"/>
                <w:sz w:val="24"/>
                <w:szCs w:val="24"/>
                <w:lang w:val="uk-UA" w:eastAsia="ru-RU"/>
              </w:rPr>
              <w:t xml:space="preserve"> </w:t>
            </w:r>
            <w:r w:rsidRPr="00D177EE">
              <w:rPr>
                <w:rFonts w:ascii="Times New Roman" w:eastAsia="Times New Roman" w:hAnsi="Times New Roman" w:cs="Times New Roman"/>
                <w:bCs/>
                <w:sz w:val="24"/>
                <w:szCs w:val="24"/>
                <w:lang w:val="uk-UA" w:eastAsia="ru-RU"/>
              </w:rPr>
              <w:t>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2528,515</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bCs/>
                <w:sz w:val="24"/>
                <w:szCs w:val="24"/>
                <w:lang w:val="uk-UA"/>
              </w:rPr>
              <w:t>Капітальний ремонт дороги по вулиці Південна від вулиці Першотравнева до будинку №53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1990,217</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sz w:val="24"/>
                <w:szCs w:val="24"/>
                <w:lang w:val="uk-UA"/>
              </w:rPr>
            </w:pPr>
            <w:r w:rsidRPr="00D177EE">
              <w:rPr>
                <w:rFonts w:ascii="Times New Roman" w:eastAsia="Symbol" w:hAnsi="Times New Roman" w:cs="Times New Roman"/>
                <w:bCs/>
                <w:sz w:val="24"/>
                <w:szCs w:val="24"/>
                <w:lang w:val="uk-UA"/>
              </w:rPr>
              <w:t xml:space="preserve">Капітальний ремонт  проїзду  між вулицею Південною від будинку № 12 до вулиці Першотравнева в  смт. Олександрівка    Вознесенського району </w:t>
            </w:r>
            <w:r w:rsidRPr="00D177EE">
              <w:rPr>
                <w:rFonts w:ascii="Times New Roman" w:eastAsia="Symbol" w:hAnsi="Times New Roman" w:cs="Times New Roman"/>
                <w:bCs/>
                <w:sz w:val="24"/>
                <w:szCs w:val="24"/>
                <w:lang w:val="uk-UA"/>
              </w:rPr>
              <w:lastRenderedPageBreak/>
              <w:t>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lastRenderedPageBreak/>
              <w:t>771,614</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sz w:val="24"/>
                <w:szCs w:val="24"/>
                <w:lang w:val="uk-UA"/>
              </w:rPr>
              <w:t>Капітальний ремонт ділянки дороги по вул Південна від буд №12 до буд. № 76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2986,806</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z w:val="24"/>
                <w:szCs w:val="24"/>
                <w:lang w:val="uk-UA"/>
              </w:rPr>
              <w:t xml:space="preserve">Капітальний ремонт дороги по вулиці Жовтнева  від вулиці Зарічна до вулиці 1 Травня в селі  Воронівка     Вознесенського району Миколаївської області  </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2855,628</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z w:val="24"/>
                <w:szCs w:val="24"/>
                <w:lang w:val="uk-UA"/>
              </w:rPr>
              <w:t xml:space="preserve">Капітальний ремонт дороги по вулиці 1-го Травня  від вул. Жовтнева до кладовища в селі  Воронівка     Вознесенського району Миколаївської області  </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3745,345</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Гагаріна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1300,0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Квіткова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1463,0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Куликова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2555,0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Східна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2020,0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Маркова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1850,0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Капітальний ремонт дороги по вул. Станційна в с. Трикрати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1950,0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3.1.2</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Нове будівництво спортивного  міні майданчика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1832,588</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w:t>
            </w:r>
            <w:r w:rsidRPr="00D177EE">
              <w:rPr>
                <w:rFonts w:ascii="Times New Roman" w:eastAsia="Symbol" w:hAnsi="Times New Roman" w:cs="Times New Roman"/>
                <w:sz w:val="24"/>
                <w:szCs w:val="24"/>
                <w:lang w:val="uk-UA"/>
              </w:rPr>
              <w:t>4</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Нове будівництво спортивного міні майданчика в с. Трикрати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2316,289</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w:t>
            </w:r>
            <w:r w:rsidRPr="00D177EE">
              <w:rPr>
                <w:rFonts w:ascii="Times New Roman" w:eastAsia="Symbol" w:hAnsi="Times New Roman" w:cs="Times New Roman"/>
                <w:sz w:val="24"/>
                <w:szCs w:val="24"/>
                <w:lang w:val="uk-UA"/>
              </w:rPr>
              <w:t>4</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Нове будівництво спортивного  міні майданчика в с. Воронівка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2244,637</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w:t>
            </w:r>
            <w:r w:rsidRPr="00D177EE">
              <w:rPr>
                <w:rFonts w:ascii="Times New Roman" w:eastAsia="Symbol" w:hAnsi="Times New Roman" w:cs="Times New Roman"/>
                <w:sz w:val="24"/>
                <w:szCs w:val="24"/>
                <w:lang w:val="uk-UA"/>
              </w:rPr>
              <w:t>4</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Капітальний ремонт приміщення амбулаторії Олександрівської міської лікарні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1426,956</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2.2.1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Капітальний ремонт стаціонарного відділення ОЦПМСД</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3505,696</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2.2.1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Термомодернізація адмінбудівлі Олександрівської селищної ради</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1995,0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5</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Капітальний ремонт благоустрою Олександрівського будинку культури за адресою: вул. Генерала Подзігуна  165 у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5000,0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rPr>
              <w:t>2.</w:t>
            </w:r>
            <w:r w:rsidRPr="00D177EE">
              <w:rPr>
                <w:rFonts w:ascii="Times New Roman" w:eastAsia="Symbol" w:hAnsi="Times New Roman" w:cs="Times New Roman"/>
                <w:sz w:val="24"/>
                <w:szCs w:val="24"/>
                <w:lang w:val="uk-UA"/>
              </w:rPr>
              <w:t>4</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Капітальний ремонт тротуарного покриття в смт Олександрівка Вознесенського району Миколаївської області</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1550,0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3</w:t>
            </w:r>
            <w:r w:rsidRPr="00D177EE">
              <w:rPr>
                <w:rFonts w:ascii="Times New Roman" w:eastAsia="Symbol" w:hAnsi="Times New Roman" w:cs="Times New Roman"/>
                <w:sz w:val="24"/>
                <w:szCs w:val="24"/>
              </w:rPr>
              <w:t>.</w:t>
            </w:r>
            <w:r w:rsidRPr="00D177EE">
              <w:rPr>
                <w:rFonts w:ascii="Times New Roman" w:eastAsia="Symbol" w:hAnsi="Times New Roman" w:cs="Times New Roman"/>
                <w:sz w:val="24"/>
                <w:szCs w:val="24"/>
                <w:lang w:val="uk-UA"/>
              </w:rPr>
              <w:t>5</w:t>
            </w:r>
            <w:r w:rsidRPr="00D177EE">
              <w:rPr>
                <w:rFonts w:ascii="Times New Roman" w:eastAsia="Symbol" w:hAnsi="Times New Roman" w:cs="Times New Roman"/>
                <w:sz w:val="24"/>
                <w:szCs w:val="24"/>
              </w:rPr>
              <w:t>.1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Здійснення технічного нагляду за роботами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519,750</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2020 році – 52800,00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2021 році – 257400,00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2022 році 11550,00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2023 році – 173 250,00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lastRenderedPageBreak/>
              <w:t>у 2024 році – 0,00 гривень.</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lastRenderedPageBreak/>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2.1.1.1</w:t>
            </w:r>
          </w:p>
        </w:tc>
      </w:tr>
      <w:tr w:rsidR="00D177EE" w:rsidRPr="00D177EE" w:rsidTr="00D177EE">
        <w:tc>
          <w:tcPr>
            <w:tcW w:w="567" w:type="dxa"/>
            <w:shd w:val="clear" w:color="auto" w:fill="auto"/>
            <w:vAlign w:val="center"/>
          </w:tcPr>
          <w:p w:rsidR="00D177EE" w:rsidRPr="00D177EE" w:rsidRDefault="00D177EE" w:rsidP="00D177EE">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D177EE" w:rsidRPr="00D177EE" w:rsidRDefault="00D177EE" w:rsidP="00D177EE">
            <w:pPr>
              <w:spacing w:after="0" w:line="240" w:lineRule="auto"/>
              <w:jc w:val="both"/>
              <w:rPr>
                <w:rFonts w:ascii="Times New Roman" w:eastAsia="Symbol" w:hAnsi="Times New Roman" w:cs="Times New Roman"/>
                <w:bCs/>
                <w:spacing w:val="-3"/>
                <w:sz w:val="24"/>
                <w:szCs w:val="24"/>
                <w:lang w:val="uk-UA"/>
              </w:rPr>
            </w:pPr>
            <w:r w:rsidRPr="00D177EE">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85,773</w:t>
            </w:r>
          </w:p>
        </w:tc>
        <w:tc>
          <w:tcPr>
            <w:tcW w:w="2835"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Кошти місцевого, державного бюджетів та інвесторів</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2020 році – 4050,00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2023 році – 10113,00 гривень;</w:t>
            </w:r>
          </w:p>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у 2024 році – 66837,00 гривень.</w:t>
            </w:r>
          </w:p>
        </w:tc>
        <w:tc>
          <w:tcPr>
            <w:tcW w:w="1984"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lang w:val="uk-UA"/>
              </w:rPr>
            </w:pPr>
            <w:r w:rsidRPr="00D177EE">
              <w:rPr>
                <w:rFonts w:ascii="Times New Roman" w:eastAsia="Symbol" w:hAnsi="Times New Roman" w:cs="Times New Roman"/>
                <w:sz w:val="24"/>
                <w:szCs w:val="24"/>
                <w:lang w:val="uk-UA"/>
              </w:rPr>
              <w:t>100%</w:t>
            </w:r>
          </w:p>
        </w:tc>
        <w:tc>
          <w:tcPr>
            <w:tcW w:w="1842" w:type="dxa"/>
            <w:shd w:val="clear" w:color="auto" w:fill="auto"/>
            <w:vAlign w:val="center"/>
          </w:tcPr>
          <w:p w:rsidR="00D177EE" w:rsidRPr="00D177EE" w:rsidRDefault="00D177EE" w:rsidP="00D177EE">
            <w:pPr>
              <w:spacing w:after="0" w:line="240" w:lineRule="auto"/>
              <w:jc w:val="center"/>
              <w:rPr>
                <w:rFonts w:ascii="Times New Roman" w:eastAsia="Symbol" w:hAnsi="Times New Roman" w:cs="Times New Roman"/>
                <w:sz w:val="24"/>
                <w:szCs w:val="24"/>
              </w:rPr>
            </w:pPr>
            <w:r w:rsidRPr="00D177EE">
              <w:rPr>
                <w:rFonts w:ascii="Times New Roman" w:eastAsia="Symbol" w:hAnsi="Times New Roman" w:cs="Times New Roman"/>
                <w:sz w:val="24"/>
                <w:szCs w:val="24"/>
                <w:lang w:val="uk-UA"/>
              </w:rPr>
              <w:t>2.1.1.1</w:t>
            </w:r>
          </w:p>
        </w:tc>
      </w:tr>
    </w:tbl>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p>
    <w:p w:rsidR="00D177EE" w:rsidRPr="00D177EE" w:rsidRDefault="00D177EE" w:rsidP="00D177EE">
      <w:pPr>
        <w:spacing w:after="0" w:line="240" w:lineRule="auto"/>
        <w:jc w:val="center"/>
        <w:rPr>
          <w:rFonts w:ascii="Times New Roman" w:eastAsia="Wingdings" w:hAnsi="Times New Roman" w:cs="Times New Roman"/>
          <w:b/>
          <w:sz w:val="24"/>
          <w:szCs w:val="24"/>
          <w:lang w:val="uk-UA"/>
        </w:rPr>
      </w:pP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tabs>
          <w:tab w:val="left" w:pos="426"/>
        </w:tabs>
        <w:spacing w:after="0" w:line="276" w:lineRule="auto"/>
        <w:jc w:val="center"/>
        <w:rPr>
          <w:rFonts w:ascii="Times New Roman" w:eastAsia="Wingdings" w:hAnsi="Times New Roman" w:cs="Times New Roman"/>
          <w:i/>
          <w:sz w:val="24"/>
          <w:szCs w:val="24"/>
          <w:lang w:val="uk-UA"/>
        </w:rPr>
        <w:sectPr w:rsidR="00D177EE" w:rsidRPr="00D177EE" w:rsidSect="00D177EE">
          <w:footerReference w:type="default" r:id="rId12"/>
          <w:pgSz w:w="16838" w:h="11906" w:orient="landscape"/>
          <w:pgMar w:top="1701" w:right="1134" w:bottom="567" w:left="1134" w:header="284" w:footer="147" w:gutter="0"/>
          <w:cols w:space="708"/>
          <w:docGrid w:linePitch="360"/>
        </w:sectPr>
      </w:pPr>
    </w:p>
    <w:p w:rsidR="00D177EE" w:rsidRPr="00D177EE" w:rsidRDefault="00D177EE" w:rsidP="00D177EE">
      <w:pPr>
        <w:spacing w:after="0" w:line="276" w:lineRule="auto"/>
        <w:jc w:val="center"/>
        <w:rPr>
          <w:rFonts w:ascii="Times New Roman" w:eastAsia="Symbol" w:hAnsi="Times New Roman" w:cs="Times New Roman"/>
          <w:b/>
          <w:sz w:val="24"/>
          <w:szCs w:val="24"/>
          <w:lang w:val="uk-UA" w:eastAsia="ru-RU"/>
        </w:rPr>
      </w:pPr>
      <w:r w:rsidRPr="00D177EE">
        <w:rPr>
          <w:rFonts w:ascii="Times New Roman" w:eastAsia="Symbol" w:hAnsi="Times New Roman" w:cs="Times New Roman"/>
          <w:b/>
          <w:sz w:val="24"/>
          <w:szCs w:val="24"/>
          <w:lang w:val="uk-UA" w:eastAsia="ru-RU"/>
        </w:rPr>
        <w:lastRenderedPageBreak/>
        <w:t>6. ОРГАНІЗАЦІЙНЕ ЗАБЕЗПЕЧЕННЯ ТА КОНТРОЛЬ ЗА ВИКОНАННЯМ ПРОГРАМИ</w:t>
      </w:r>
    </w:p>
    <w:p w:rsidR="00D177EE" w:rsidRPr="00D177EE" w:rsidRDefault="00D177EE" w:rsidP="00D177EE">
      <w:pPr>
        <w:spacing w:after="0" w:line="276" w:lineRule="auto"/>
        <w:jc w:val="center"/>
        <w:rPr>
          <w:rFonts w:ascii="Times New Roman" w:eastAsia="Symbol" w:hAnsi="Times New Roman" w:cs="Times New Roman"/>
          <w:b/>
          <w:bCs/>
          <w:color w:val="FF0000"/>
          <w:sz w:val="24"/>
          <w:szCs w:val="24"/>
          <w:lang w:val="uk-UA" w:eastAsia="ru-RU"/>
        </w:rPr>
      </w:pPr>
    </w:p>
    <w:p w:rsidR="00D177EE" w:rsidRPr="00D177EE" w:rsidRDefault="00D177EE" w:rsidP="00D177EE">
      <w:pPr>
        <w:spacing w:after="0" w:line="276" w:lineRule="auto"/>
        <w:ind w:firstLine="426"/>
        <w:jc w:val="both"/>
        <w:rPr>
          <w:rFonts w:ascii="Times New Roman" w:eastAsia="Symbol" w:hAnsi="Times New Roman" w:cs="Times New Roman"/>
          <w:bCs/>
          <w:sz w:val="24"/>
          <w:szCs w:val="24"/>
          <w:lang w:val="uk-UA" w:eastAsia="ru-RU"/>
        </w:rPr>
      </w:pPr>
      <w:r w:rsidRPr="00D177EE">
        <w:rPr>
          <w:rFonts w:ascii="Times New Roman" w:eastAsia="Symbol" w:hAnsi="Times New Roman" w:cs="Times New Roman"/>
          <w:bCs/>
          <w:sz w:val="24"/>
          <w:szCs w:val="24"/>
          <w:lang w:val="uk-UA" w:eastAsia="ru-RU"/>
        </w:rPr>
        <w:t>Організацію та контроль за виконанням заходів ПРОГРАМИ здійснює Виконавчий комітет Олександрівської селищної ради, структурні підрозділи селищної ради.</w:t>
      </w:r>
    </w:p>
    <w:p w:rsidR="00D177EE" w:rsidRPr="00D177EE" w:rsidRDefault="00D177EE" w:rsidP="00D177EE">
      <w:pPr>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 xml:space="preserve">Моніторинг реалізації Програми буде здійснюватись щорічно. Впровадження Програми проводитиметься через реалізацію комплексу організаційних, фінансових та інформаційних заходів, які реалізовуватимуться всіма суб’єктами територіальної громади. </w:t>
      </w:r>
    </w:p>
    <w:p w:rsidR="00D177EE" w:rsidRPr="00D177EE" w:rsidRDefault="00D177EE" w:rsidP="00D177EE">
      <w:pPr>
        <w:spacing w:after="0" w:line="240" w:lineRule="auto"/>
        <w:ind w:firstLine="426"/>
        <w:jc w:val="both"/>
        <w:rPr>
          <w:rFonts w:ascii="Times New Roman" w:eastAsia="Wingdings" w:hAnsi="Times New Roman" w:cs="Times New Roman"/>
          <w:sz w:val="24"/>
          <w:szCs w:val="24"/>
          <w:lang w:val="uk-UA"/>
        </w:rPr>
      </w:pPr>
      <w:r w:rsidRPr="00D177EE">
        <w:rPr>
          <w:rFonts w:ascii="Times New Roman" w:eastAsia="Wingdings" w:hAnsi="Times New Roman" w:cs="Times New Roman"/>
          <w:sz w:val="24"/>
          <w:szCs w:val="24"/>
          <w:lang w:val="uk-UA"/>
        </w:rPr>
        <w:t>Заходи, які включені до Програми, стануть пріоритетними при фінансуванні як із місцевого бюджету, так і при надходженні цільових коштів із бюджетів вищого рівня.</w:t>
      </w:r>
    </w:p>
    <w:p w:rsidR="00D177EE" w:rsidRPr="00D177EE" w:rsidRDefault="00D177EE" w:rsidP="00D177EE">
      <w:pPr>
        <w:spacing w:after="0" w:line="240" w:lineRule="auto"/>
        <w:ind w:firstLine="426"/>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Фінансове забезпечення реалізації Програми здійснюватиметься за рахунок:</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Коштів місцевого бюджету;</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Державного фонду регіонального розвитку;</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Субвенцій, трансфертів із державного та обласного бюджетів;</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в регіонах;</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Коштів технічної допомоги міжнародних фінансових організацій та донорів;</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Коштів інвесторів, в тому числі, на умовах державно-приватного партнерства;</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Власних коштів підприємств;</w:t>
      </w:r>
    </w:p>
    <w:p w:rsidR="00D177EE" w:rsidRPr="00D177EE" w:rsidRDefault="00D177EE" w:rsidP="00D177EE">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D177EE">
        <w:rPr>
          <w:rFonts w:ascii="Times New Roman" w:eastAsia="Symbol" w:hAnsi="Times New Roman" w:cs="Times New Roman"/>
          <w:sz w:val="24"/>
          <w:szCs w:val="24"/>
          <w:lang w:val="uk-UA" w:eastAsia="ru-RU"/>
        </w:rPr>
        <w:t>Інших джерел не заборонених законодавством.</w:t>
      </w:r>
    </w:p>
    <w:p w:rsidR="00D177EE" w:rsidRPr="00D177EE" w:rsidRDefault="00D177EE" w:rsidP="00D177EE">
      <w:pPr>
        <w:spacing w:after="0" w:line="240" w:lineRule="auto"/>
        <w:ind w:firstLine="284"/>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Звіт складатиметься з переліку ключових показників за кожною ціллю, кожним пріоритетом або заходом. Буде містити інформацію про досягнення кожного об’єктивного пріоритету або виконання заходу, оцінювання можливостей досягнення поставлених цілей.</w:t>
      </w:r>
    </w:p>
    <w:p w:rsidR="00D177EE" w:rsidRPr="00D177EE" w:rsidRDefault="00D177EE" w:rsidP="00D177EE">
      <w:pPr>
        <w:spacing w:after="0" w:line="240" w:lineRule="auto"/>
        <w:jc w:val="both"/>
        <w:rPr>
          <w:rFonts w:ascii="Times New Roman" w:eastAsia="Wingdings" w:hAnsi="Times New Roman" w:cs="Times New Roman"/>
          <w:sz w:val="24"/>
          <w:szCs w:val="24"/>
        </w:rPr>
      </w:pPr>
      <w:r w:rsidRPr="00D177EE">
        <w:rPr>
          <w:rFonts w:ascii="Times New Roman" w:eastAsia="Wingdings" w:hAnsi="Times New Roman" w:cs="Times New Roman"/>
          <w:sz w:val="24"/>
          <w:szCs w:val="24"/>
        </w:rPr>
        <w:t>Моніторингові звіти будуть відкритими документами.</w:t>
      </w: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40" w:lineRule="auto"/>
        <w:jc w:val="both"/>
        <w:rPr>
          <w:rFonts w:ascii="Times New Roman" w:eastAsia="Wingdings" w:hAnsi="Times New Roman" w:cs="Times New Roman"/>
          <w:sz w:val="24"/>
          <w:szCs w:val="24"/>
        </w:rPr>
      </w:pPr>
    </w:p>
    <w:p w:rsidR="00D177EE" w:rsidRPr="00D177EE" w:rsidRDefault="00D177EE" w:rsidP="00D177EE">
      <w:pPr>
        <w:spacing w:after="0" w:line="276" w:lineRule="auto"/>
        <w:jc w:val="center"/>
        <w:rPr>
          <w:rFonts w:ascii="Times New Roman" w:eastAsia="Symbol" w:hAnsi="Times New Roman" w:cs="Times New Roman"/>
          <w:b/>
          <w:sz w:val="24"/>
          <w:szCs w:val="24"/>
          <w:lang w:val="uk-UA" w:eastAsia="ru-RU"/>
        </w:rPr>
      </w:pPr>
      <w:r w:rsidRPr="00D177EE">
        <w:rPr>
          <w:rFonts w:ascii="Times New Roman" w:eastAsia="Symbol" w:hAnsi="Times New Roman" w:cs="Times New Roman"/>
          <w:b/>
          <w:sz w:val="24"/>
          <w:szCs w:val="24"/>
          <w:lang w:val="uk-UA" w:eastAsia="ru-RU"/>
        </w:rPr>
        <w:t>Селищний голова</w:t>
      </w:r>
      <w:r w:rsidRPr="00D177EE">
        <w:rPr>
          <w:rFonts w:ascii="Times New Roman" w:eastAsia="Symbol" w:hAnsi="Times New Roman" w:cs="Times New Roman"/>
          <w:b/>
          <w:sz w:val="24"/>
          <w:szCs w:val="24"/>
          <w:lang w:val="uk-UA" w:eastAsia="ru-RU"/>
        </w:rPr>
        <w:tab/>
      </w:r>
      <w:r w:rsidRPr="00D177EE">
        <w:rPr>
          <w:rFonts w:ascii="Times New Roman" w:eastAsia="Symbol" w:hAnsi="Times New Roman" w:cs="Times New Roman"/>
          <w:b/>
          <w:sz w:val="24"/>
          <w:szCs w:val="24"/>
          <w:lang w:val="uk-UA" w:eastAsia="ru-RU"/>
        </w:rPr>
        <w:tab/>
      </w:r>
      <w:r w:rsidRPr="00D177EE">
        <w:rPr>
          <w:rFonts w:ascii="Times New Roman" w:eastAsia="Symbol" w:hAnsi="Times New Roman" w:cs="Times New Roman"/>
          <w:b/>
          <w:sz w:val="24"/>
          <w:szCs w:val="24"/>
          <w:lang w:val="uk-UA" w:eastAsia="ru-RU"/>
        </w:rPr>
        <w:tab/>
      </w:r>
      <w:r w:rsidRPr="00D177EE">
        <w:rPr>
          <w:rFonts w:ascii="Times New Roman" w:eastAsia="Symbol" w:hAnsi="Times New Roman" w:cs="Times New Roman"/>
          <w:b/>
          <w:sz w:val="24"/>
          <w:szCs w:val="24"/>
          <w:lang w:val="uk-UA" w:eastAsia="ru-RU"/>
        </w:rPr>
        <w:tab/>
      </w:r>
      <w:r w:rsidRPr="00D177EE">
        <w:rPr>
          <w:rFonts w:ascii="Times New Roman" w:eastAsia="Symbol" w:hAnsi="Times New Roman" w:cs="Times New Roman"/>
          <w:b/>
          <w:sz w:val="24"/>
          <w:szCs w:val="24"/>
          <w:lang w:val="uk-UA" w:eastAsia="ru-RU"/>
        </w:rPr>
        <w:tab/>
      </w:r>
      <w:r w:rsidRPr="00D177EE">
        <w:rPr>
          <w:rFonts w:ascii="Times New Roman" w:eastAsia="Symbol" w:hAnsi="Times New Roman" w:cs="Times New Roman"/>
          <w:b/>
          <w:sz w:val="24"/>
          <w:szCs w:val="24"/>
          <w:lang w:val="uk-UA" w:eastAsia="ru-RU"/>
        </w:rPr>
        <w:tab/>
        <w:t>Микола БЕНЗАР</w:t>
      </w:r>
    </w:p>
    <w:p w:rsidR="00D177EE" w:rsidRPr="00D177EE" w:rsidRDefault="00D177EE" w:rsidP="00D177EE">
      <w:pPr>
        <w:spacing w:after="0" w:line="240" w:lineRule="auto"/>
        <w:jc w:val="both"/>
        <w:rPr>
          <w:rFonts w:ascii="Times New Roman" w:eastAsia="Wingdings" w:hAnsi="Times New Roman" w:cs="Times New Roman"/>
          <w:b/>
          <w:color w:val="000000"/>
          <w:sz w:val="24"/>
          <w:szCs w:val="24"/>
          <w:lang w:val="uk-UA"/>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Pr>
        <w:spacing w:after="0" w:line="240" w:lineRule="auto"/>
        <w:rPr>
          <w:rFonts w:ascii="Times New Roman" w:eastAsia="Times New Roman" w:hAnsi="Times New Roman" w:cs="Times New Roman"/>
          <w:sz w:val="24"/>
          <w:szCs w:val="24"/>
          <w:lang w:eastAsia="ru-RU"/>
        </w:rPr>
      </w:pPr>
    </w:p>
    <w:p w:rsidR="00D177EE" w:rsidRPr="00D177EE" w:rsidRDefault="00D177EE" w:rsidP="00D177EE"/>
    <w:p w:rsidR="00D177EE" w:rsidRPr="00D177EE" w:rsidRDefault="00D177EE" w:rsidP="00D177EE"/>
    <w:p w:rsidR="00D177EE" w:rsidRDefault="00D177EE"/>
    <w:sectPr w:rsidR="00D177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65" w:rsidRDefault="009E6F65">
      <w:pPr>
        <w:spacing w:after="0" w:line="240" w:lineRule="auto"/>
      </w:pPr>
      <w:r>
        <w:separator/>
      </w:r>
    </w:p>
  </w:endnote>
  <w:endnote w:type="continuationSeparator" w:id="0">
    <w:p w:rsidR="009E6F65" w:rsidRDefault="009E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 w:name="Gungsuh">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Bodon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EE" w:rsidRDefault="00D177EE">
    <w:pPr>
      <w:pStyle w:val="af5"/>
      <w:jc w:val="right"/>
    </w:pPr>
  </w:p>
  <w:p w:rsidR="00D177EE" w:rsidRDefault="00D177E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EE" w:rsidRDefault="00D177EE">
    <w:pPr>
      <w:pStyle w:val="af6"/>
      <w:jc w:val="right"/>
    </w:pPr>
  </w:p>
  <w:p w:rsidR="00D177EE" w:rsidRDefault="00D177E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65" w:rsidRDefault="009E6F65">
      <w:pPr>
        <w:spacing w:after="0" w:line="240" w:lineRule="auto"/>
      </w:pPr>
      <w:r>
        <w:separator/>
      </w:r>
    </w:p>
  </w:footnote>
  <w:footnote w:type="continuationSeparator" w:id="0">
    <w:p w:rsidR="009E6F65" w:rsidRDefault="009E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EE" w:rsidRDefault="00D177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694287" wp14:editId="0329EF6B">
              <wp:simplePos x="0" y="0"/>
              <wp:positionH relativeFrom="page">
                <wp:posOffset>6434455</wp:posOffset>
              </wp:positionH>
              <wp:positionV relativeFrom="page">
                <wp:posOffset>610870</wp:posOffset>
              </wp:positionV>
              <wp:extent cx="69215" cy="175260"/>
              <wp:effectExtent l="0" t="0" r="133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EE" w:rsidRDefault="00D177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694287" id="_x0000_t202" coordsize="21600,21600" o:spt="202" path="m,l,21600r21600,l21600,xe">
              <v:stroke joinstyle="miter"/>
              <v:path gradientshapeok="t" o:connecttype="rect"/>
            </v:shapetype>
            <v:shape id="Надпись 4" o:spid="_x0000_s1026" type="#_x0000_t202" style="position:absolute;margin-left:506.65pt;margin-top:48.1pt;width: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" filled="f" stroked="f">
              <v:textbox style="mso-fit-shape-to-text:t" inset="0,0,0,0">
                <w:txbxContent>
                  <w:p w:rsidR="00D177EE" w:rsidRDefault="00D177EE"/>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FACE60"/>
    <w:lvl w:ilvl="0">
      <w:start w:val="1"/>
      <w:numFmt w:val="bullet"/>
      <w:pStyle w:val="11"/>
      <w:lvlText w:val=""/>
      <w:lvlJc w:val="left"/>
      <w:pPr>
        <w:tabs>
          <w:tab w:val="num" w:pos="360"/>
        </w:tabs>
        <w:ind w:left="360" w:hanging="360"/>
      </w:pPr>
      <w:rPr>
        <w:rFonts w:ascii="Symbol" w:hAnsi="Symbol" w:hint="default"/>
      </w:rPr>
    </w:lvl>
  </w:abstractNum>
  <w:abstractNum w:abstractNumId="1">
    <w:nsid w:val="00CC50C4"/>
    <w:multiLevelType w:val="hybridMultilevel"/>
    <w:tmpl w:val="F4668EB0"/>
    <w:lvl w:ilvl="0" w:tplc="D30865E8">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481173"/>
    <w:multiLevelType w:val="multilevel"/>
    <w:tmpl w:val="4300E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E4B6D"/>
    <w:multiLevelType w:val="hybridMultilevel"/>
    <w:tmpl w:val="AB8E0356"/>
    <w:lvl w:ilvl="0" w:tplc="F698C1F4">
      <w:start w:val="1"/>
      <w:numFmt w:val="bullet"/>
      <w:lvlText w:val=""/>
      <w:lvlJc w:val="left"/>
      <w:pPr>
        <w:tabs>
          <w:tab w:val="num" w:pos="928"/>
        </w:tabs>
        <w:ind w:left="928" w:hanging="360"/>
      </w:pPr>
      <w:rPr>
        <w:rFonts w:ascii="Symbol" w:hAnsi="Symbol" w:hint="default"/>
      </w:rPr>
    </w:lvl>
    <w:lvl w:ilvl="1" w:tplc="5F78EA68">
      <w:start w:val="1"/>
      <w:numFmt w:val="bullet"/>
      <w:lvlText w:val="-"/>
      <w:lvlJc w:val="left"/>
      <w:pPr>
        <w:ind w:left="360" w:hanging="360"/>
      </w:pPr>
      <w:rPr>
        <w:rFonts w:ascii="Segoe UI" w:eastAsia="Times New Roman" w:hAnsi="Segoe UI" w:cs="Segoe UI" w:hint="default"/>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93403A"/>
    <w:multiLevelType w:val="hybridMultilevel"/>
    <w:tmpl w:val="604843EA"/>
    <w:lvl w:ilvl="0" w:tplc="6B783F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6">
    <w:nsid w:val="160B6185"/>
    <w:multiLevelType w:val="hybridMultilevel"/>
    <w:tmpl w:val="26AAD3AE"/>
    <w:lvl w:ilvl="0" w:tplc="A8F8D12C">
      <w:start w:val="3"/>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247AF"/>
    <w:multiLevelType w:val="hybridMultilevel"/>
    <w:tmpl w:val="72FE0266"/>
    <w:lvl w:ilvl="0" w:tplc="F698C1F4">
      <w:start w:val="1"/>
      <w:numFmt w:val="bullet"/>
      <w:lvlText w:val=""/>
      <w:lvlJc w:val="left"/>
      <w:pPr>
        <w:tabs>
          <w:tab w:val="num" w:pos="1070"/>
        </w:tabs>
        <w:ind w:left="1070" w:hanging="360"/>
      </w:pPr>
      <w:rPr>
        <w:rFonts w:ascii="Symbol" w:hAnsi="Symbol" w:hint="default"/>
      </w:rPr>
    </w:lvl>
    <w:lvl w:ilvl="1" w:tplc="9FC248C8">
      <w:start w:val="1"/>
      <w:numFmt w:val="bullet"/>
      <w:lvlText w:val="-"/>
      <w:lvlJc w:val="left"/>
      <w:pPr>
        <w:ind w:left="644" w:hanging="360"/>
      </w:pPr>
      <w:rPr>
        <w:rFonts w:ascii="Times New Roman" w:eastAsia="Times New Roman" w:hAnsi="Times New Roman" w:cs="Times New Roman" w:hint="default"/>
      </w:r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8">
    <w:nsid w:val="27384DD1"/>
    <w:multiLevelType w:val="hybridMultilevel"/>
    <w:tmpl w:val="4F70CB84"/>
    <w:lvl w:ilvl="0" w:tplc="E5CEB3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1F37CC5"/>
    <w:multiLevelType w:val="multilevel"/>
    <w:tmpl w:val="A5C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nsid w:val="377C4511"/>
    <w:multiLevelType w:val="multilevel"/>
    <w:tmpl w:val="C1521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D3A88"/>
    <w:multiLevelType w:val="hybridMultilevel"/>
    <w:tmpl w:val="CD50F252"/>
    <w:lvl w:ilvl="0" w:tplc="5016C992">
      <w:numFmt w:val="bullet"/>
      <w:lvlText w:val="-"/>
      <w:lvlJc w:val="left"/>
      <w:pPr>
        <w:tabs>
          <w:tab w:val="num" w:pos="786"/>
        </w:tabs>
        <w:ind w:left="786" w:hanging="360"/>
      </w:pPr>
      <w:rPr>
        <w:rFonts w:ascii="Times New Roman" w:eastAsia="Times New Roman" w:hAnsi="Times New Roman" w:cs="Times New Roman" w:hint="default"/>
        <w:b/>
      </w:rPr>
    </w:lvl>
    <w:lvl w:ilvl="1" w:tplc="F698C1F4">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683004"/>
    <w:multiLevelType w:val="hybridMultilevel"/>
    <w:tmpl w:val="6814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843CD"/>
    <w:multiLevelType w:val="multilevel"/>
    <w:tmpl w:val="B3F8A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28555A"/>
    <w:multiLevelType w:val="hybridMultilevel"/>
    <w:tmpl w:val="4E4C2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E94E9B"/>
    <w:multiLevelType w:val="multilevel"/>
    <w:tmpl w:val="8CA65246"/>
    <w:lvl w:ilvl="0">
      <w:start w:val="1"/>
      <w:numFmt w:val="decimal"/>
      <w:pStyle w:val="a"/>
      <w:lvlText w:val="%1."/>
      <w:lvlJc w:val="left"/>
      <w:pPr>
        <w:tabs>
          <w:tab w:val="num" w:pos="1440"/>
        </w:tabs>
        <w:ind w:left="1440" w:hanging="360"/>
      </w:pPr>
    </w:lvl>
    <w:lvl w:ilvl="1">
      <w:start w:val="1"/>
      <w:numFmt w:val="decimal"/>
      <w:isLgl/>
      <w:lvlText w:val="%1.%2."/>
      <w:lvlJc w:val="left"/>
      <w:pPr>
        <w:ind w:left="154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9">
    <w:nsid w:val="70F83176"/>
    <w:multiLevelType w:val="hybridMultilevel"/>
    <w:tmpl w:val="78500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21">
    <w:nsid w:val="74855CC6"/>
    <w:multiLevelType w:val="hybridMultilevel"/>
    <w:tmpl w:val="59EC085C"/>
    <w:lvl w:ilvl="0" w:tplc="80DCEB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4B218C1"/>
    <w:multiLevelType w:val="hybridMultilevel"/>
    <w:tmpl w:val="C0A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116B2F"/>
    <w:multiLevelType w:val="hybridMultilevel"/>
    <w:tmpl w:val="1DD0346A"/>
    <w:lvl w:ilvl="0" w:tplc="8490F1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C56E32"/>
    <w:multiLevelType w:val="hybridMultilevel"/>
    <w:tmpl w:val="7BA4E4F4"/>
    <w:lvl w:ilvl="0" w:tplc="C2827B5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8"/>
  </w:num>
  <w:num w:numId="5">
    <w:abstractNumId w:val="10"/>
  </w:num>
  <w:num w:numId="6">
    <w:abstractNumId w:val="5"/>
  </w:num>
  <w:num w:numId="7">
    <w:abstractNumId w:val="2"/>
  </w:num>
  <w:num w:numId="8">
    <w:abstractNumId w:val="14"/>
  </w:num>
  <w:num w:numId="9">
    <w:abstractNumId w:val="11"/>
  </w:num>
  <w:num w:numId="10">
    <w:abstractNumId w:val="22"/>
  </w:num>
  <w:num w:numId="11">
    <w:abstractNumId w:val="23"/>
  </w:num>
  <w:num w:numId="12">
    <w:abstractNumId w:val="15"/>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4"/>
  </w:num>
  <w:num w:numId="20">
    <w:abstractNumId w:val="21"/>
  </w:num>
  <w:num w:numId="21">
    <w:abstractNumId w:val="8"/>
  </w:num>
  <w:num w:numId="22">
    <w:abstractNumId w:val="19"/>
  </w:num>
  <w:num w:numId="23">
    <w:abstractNumId w:val="6"/>
  </w:num>
  <w:num w:numId="24">
    <w:abstractNumId w:val="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EE"/>
    <w:rsid w:val="001B5C46"/>
    <w:rsid w:val="00524EB8"/>
    <w:rsid w:val="006754E5"/>
    <w:rsid w:val="009E6F65"/>
    <w:rsid w:val="00A00E38"/>
    <w:rsid w:val="00D1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177EE"/>
    <w:pPr>
      <w:keepNext/>
      <w:spacing w:before="240" w:after="60" w:line="240" w:lineRule="auto"/>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D177EE"/>
    <w:pPr>
      <w:keepNext/>
      <w:spacing w:before="240" w:after="60" w:line="276" w:lineRule="auto"/>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D177EE"/>
    <w:pPr>
      <w:keepNext/>
      <w:spacing w:before="240" w:after="60" w:line="240" w:lineRule="auto"/>
      <w:jc w:val="both"/>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D177EE"/>
    <w:pPr>
      <w:keepNext/>
      <w:spacing w:before="240" w:after="60" w:line="276" w:lineRule="auto"/>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D177EE"/>
    <w:pPr>
      <w:spacing w:before="240" w:after="60" w:line="240" w:lineRule="auto"/>
      <w:jc w:val="both"/>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77EE"/>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D177EE"/>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D177EE"/>
    <w:rPr>
      <w:rFonts w:ascii="Tw Cen MT Condensed Extra Bold" w:eastAsia="Symbol" w:hAnsi="Tw Cen MT Condensed Extra Bold" w:cs="Cambria Math"/>
      <w:b/>
      <w:bCs/>
      <w:sz w:val="26"/>
      <w:szCs w:val="26"/>
    </w:rPr>
  </w:style>
  <w:style w:type="character" w:customStyle="1" w:styleId="40">
    <w:name w:val="Заголовок 4 Знак"/>
    <w:basedOn w:val="a1"/>
    <w:link w:val="4"/>
    <w:rsid w:val="00D177EE"/>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D177EE"/>
    <w:rPr>
      <w:rFonts w:ascii="Wingdings" w:eastAsia="Symbol" w:hAnsi="Wingdings" w:cs="Cambria Math"/>
      <w:sz w:val="20"/>
      <w:szCs w:val="24"/>
      <w:lang w:val="x-none" w:eastAsia="x-none"/>
    </w:rPr>
  </w:style>
  <w:style w:type="numbering" w:customStyle="1" w:styleId="12">
    <w:name w:val="Нет списка1"/>
    <w:next w:val="a3"/>
    <w:uiPriority w:val="99"/>
    <w:semiHidden/>
    <w:unhideWhenUsed/>
    <w:rsid w:val="00D177EE"/>
  </w:style>
  <w:style w:type="numbering" w:customStyle="1" w:styleId="110">
    <w:name w:val="Нет списка11"/>
    <w:next w:val="a3"/>
    <w:uiPriority w:val="99"/>
    <w:semiHidden/>
    <w:unhideWhenUsed/>
    <w:rsid w:val="00D177EE"/>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1"/>
    <w:qFormat/>
    <w:rsid w:val="00D177EE"/>
    <w:pPr>
      <w:spacing w:after="0" w:line="240" w:lineRule="auto"/>
    </w:pPr>
    <w:rPr>
      <w:rFonts w:ascii="Symbol" w:eastAsia="Symbol" w:hAnsi="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1"/>
    <w:rsid w:val="00D177EE"/>
    <w:rPr>
      <w:rFonts w:ascii="Symbol" w:eastAsia="Symbol" w:hAnsi="Symbol" w:cs="Cambria Math"/>
      <w:b/>
      <w:sz w:val="20"/>
      <w:szCs w:val="20"/>
      <w:lang w:val="uk-UA" w:eastAsia="ru-RU"/>
    </w:rPr>
  </w:style>
  <w:style w:type="paragraph" w:customStyle="1" w:styleId="a6">
    <w:name w:val="Абзац списку"/>
    <w:basedOn w:val="a0"/>
    <w:uiPriority w:val="34"/>
    <w:qFormat/>
    <w:rsid w:val="00D177EE"/>
    <w:pPr>
      <w:spacing w:after="200" w:line="276" w:lineRule="auto"/>
      <w:ind w:left="720"/>
      <w:contextualSpacing/>
    </w:pPr>
    <w:rPr>
      <w:rFonts w:ascii="Wingdings" w:eastAsia="Wingdings" w:hAnsi="Wingdings" w:cs="Symbol"/>
    </w:rPr>
  </w:style>
  <w:style w:type="paragraph" w:styleId="a7">
    <w:name w:val="Balloon Text"/>
    <w:basedOn w:val="a0"/>
    <w:link w:val="a8"/>
    <w:uiPriority w:val="99"/>
    <w:semiHidden/>
    <w:unhideWhenUsed/>
    <w:rsid w:val="00D177EE"/>
    <w:pPr>
      <w:spacing w:after="0" w:line="240" w:lineRule="auto"/>
      <w:jc w:val="both"/>
    </w:pPr>
    <w:rPr>
      <w:rFonts w:ascii="Calibri" w:eastAsia="Wingdings" w:hAnsi="Calibri" w:cs="Cambria Math"/>
      <w:sz w:val="16"/>
      <w:szCs w:val="16"/>
      <w:lang w:val="x-none" w:eastAsia="x-none"/>
    </w:rPr>
  </w:style>
  <w:style w:type="character" w:customStyle="1" w:styleId="a8">
    <w:name w:val="Текст выноски Знак"/>
    <w:basedOn w:val="a1"/>
    <w:link w:val="a7"/>
    <w:uiPriority w:val="99"/>
    <w:semiHidden/>
    <w:rsid w:val="00D177EE"/>
    <w:rPr>
      <w:rFonts w:ascii="Calibri" w:eastAsia="Wingdings" w:hAnsi="Calibri" w:cs="Cambria Math"/>
      <w:sz w:val="16"/>
      <w:szCs w:val="16"/>
      <w:lang w:val="x-none" w:eastAsia="x-none"/>
    </w:rPr>
  </w:style>
  <w:style w:type="paragraph" w:customStyle="1" w:styleId="31">
    <w:name w:val="заголовок 3"/>
    <w:basedOn w:val="a0"/>
    <w:next w:val="a0"/>
    <w:rsid w:val="00D177EE"/>
    <w:pPr>
      <w:keepNext/>
      <w:spacing w:after="0" w:line="240" w:lineRule="auto"/>
      <w:jc w:val="center"/>
    </w:pPr>
    <w:rPr>
      <w:rFonts w:ascii="Symbol" w:eastAsia="Symbol" w:hAnsi="Symbol" w:cs="Symbol"/>
      <w:b/>
      <w:sz w:val="28"/>
      <w:szCs w:val="20"/>
      <w:lang w:val="uk-UA" w:eastAsia="ru-RU"/>
    </w:rPr>
  </w:style>
  <w:style w:type="paragraph" w:styleId="13">
    <w:name w:val="toc 1"/>
    <w:basedOn w:val="a0"/>
    <w:next w:val="a0"/>
    <w:autoRedefine/>
    <w:uiPriority w:val="39"/>
    <w:unhideWhenUsed/>
    <w:rsid w:val="00D177EE"/>
    <w:pPr>
      <w:tabs>
        <w:tab w:val="right" w:leader="dot" w:pos="9629"/>
      </w:tabs>
      <w:spacing w:after="0" w:line="276" w:lineRule="auto"/>
      <w:jc w:val="both"/>
    </w:pPr>
    <w:rPr>
      <w:rFonts w:ascii="Times New Roman" w:eastAsia="Calibri" w:hAnsi="Times New Roman" w:cs="Times New Roman"/>
      <w:noProof/>
      <w:color w:val="000000"/>
      <w:sz w:val="24"/>
      <w:szCs w:val="28"/>
      <w:lang w:val="uk-UA" w:eastAsia="uk-UA"/>
    </w:rPr>
  </w:style>
  <w:style w:type="paragraph" w:styleId="32">
    <w:name w:val="toc 3"/>
    <w:basedOn w:val="a0"/>
    <w:next w:val="a0"/>
    <w:autoRedefine/>
    <w:uiPriority w:val="39"/>
    <w:unhideWhenUsed/>
    <w:rsid w:val="00D177EE"/>
    <w:pPr>
      <w:tabs>
        <w:tab w:val="right" w:leader="dot" w:pos="9628"/>
      </w:tabs>
      <w:spacing w:after="0" w:line="240" w:lineRule="auto"/>
      <w:ind w:left="142" w:right="-143"/>
    </w:pPr>
    <w:rPr>
      <w:rFonts w:ascii="Symbol" w:eastAsia="Wingdings" w:hAnsi="Symbol" w:cs="Symbol"/>
      <w:noProof/>
      <w:sz w:val="28"/>
      <w:szCs w:val="28"/>
      <w:lang w:val="uk-UA"/>
    </w:rPr>
  </w:style>
  <w:style w:type="character" w:styleId="a9">
    <w:name w:val="Hyperlink"/>
    <w:uiPriority w:val="99"/>
    <w:unhideWhenUsed/>
    <w:rsid w:val="00D177EE"/>
    <w:rPr>
      <w:color w:val="0000FF"/>
      <w:u w:val="single"/>
    </w:rPr>
  </w:style>
  <w:style w:type="paragraph" w:styleId="aa">
    <w:name w:val="Title"/>
    <w:basedOn w:val="a0"/>
    <w:link w:val="ab"/>
    <w:uiPriority w:val="99"/>
    <w:qFormat/>
    <w:rsid w:val="00D177EE"/>
    <w:pPr>
      <w:autoSpaceDE w:val="0"/>
      <w:autoSpaceDN w:val="0"/>
      <w:spacing w:after="0" w:line="240" w:lineRule="auto"/>
      <w:ind w:firstLine="340"/>
      <w:jc w:val="center"/>
    </w:pPr>
    <w:rPr>
      <w:rFonts w:ascii="Cambria" w:eastAsia="Symbol" w:hAnsi="Cambria" w:cs="Cambria Math"/>
      <w:b/>
      <w:i/>
      <w:sz w:val="28"/>
      <w:szCs w:val="20"/>
      <w:lang w:val="uk-UA" w:eastAsia="x-none"/>
    </w:rPr>
  </w:style>
  <w:style w:type="character" w:customStyle="1" w:styleId="ac">
    <w:name w:val="Заголовок Знак"/>
    <w:basedOn w:val="a1"/>
    <w:rsid w:val="00D177EE"/>
    <w:rPr>
      <w:rFonts w:asciiTheme="majorHAnsi" w:eastAsiaTheme="majorEastAsia" w:hAnsiTheme="majorHAnsi" w:cstheme="majorBidi"/>
      <w:spacing w:val="-10"/>
      <w:kern w:val="28"/>
      <w:sz w:val="56"/>
      <w:szCs w:val="56"/>
    </w:rPr>
  </w:style>
  <w:style w:type="character" w:customStyle="1" w:styleId="ab">
    <w:name w:val="Название Знак"/>
    <w:link w:val="aa"/>
    <w:uiPriority w:val="99"/>
    <w:rsid w:val="00D177EE"/>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D177EE"/>
    <w:pPr>
      <w:spacing w:after="120" w:line="480" w:lineRule="auto"/>
      <w:ind w:left="283"/>
      <w:jc w:val="both"/>
    </w:pPr>
    <w:rPr>
      <w:rFonts w:ascii="Symbol" w:eastAsia="Wingdings" w:hAnsi="Symbol" w:cs="Cambria Math"/>
      <w:sz w:val="24"/>
      <w:lang w:val="x-none"/>
    </w:rPr>
  </w:style>
  <w:style w:type="character" w:customStyle="1" w:styleId="22">
    <w:name w:val="Основной текст с отступом 2 Знак"/>
    <w:basedOn w:val="a1"/>
    <w:link w:val="21"/>
    <w:uiPriority w:val="99"/>
    <w:rsid w:val="00D177EE"/>
    <w:rPr>
      <w:rFonts w:ascii="Symbol" w:eastAsia="Wingdings" w:hAnsi="Symbol" w:cs="Cambria Math"/>
      <w:sz w:val="24"/>
      <w:lang w:val="x-none"/>
    </w:rPr>
  </w:style>
  <w:style w:type="paragraph" w:customStyle="1" w:styleId="NormalText">
    <w:name w:val="Normal Text"/>
    <w:basedOn w:val="a0"/>
    <w:uiPriority w:val="99"/>
    <w:rsid w:val="00D177EE"/>
    <w:pPr>
      <w:autoSpaceDE w:val="0"/>
      <w:autoSpaceDN w:val="0"/>
      <w:spacing w:after="0" w:line="240" w:lineRule="auto"/>
      <w:ind w:firstLine="567"/>
      <w:jc w:val="both"/>
    </w:pPr>
    <w:rPr>
      <w:rFonts w:ascii="Arial" w:eastAsia="Symbol" w:hAnsi="Arial" w:cs="Symbol"/>
      <w:sz w:val="26"/>
      <w:szCs w:val="20"/>
      <w:lang w:val="uk-UA" w:eastAsia="ru-RU"/>
    </w:rPr>
  </w:style>
  <w:style w:type="paragraph" w:styleId="ad">
    <w:name w:val="Body Text Indent"/>
    <w:basedOn w:val="a0"/>
    <w:link w:val="ae"/>
    <w:unhideWhenUsed/>
    <w:rsid w:val="00D177EE"/>
    <w:pPr>
      <w:spacing w:after="120" w:line="240" w:lineRule="auto"/>
      <w:ind w:left="283"/>
      <w:jc w:val="both"/>
    </w:pPr>
    <w:rPr>
      <w:rFonts w:ascii="Symbol" w:eastAsia="Wingdings" w:hAnsi="Symbol" w:cs="Cambria Math"/>
      <w:sz w:val="24"/>
      <w:lang w:val="x-none"/>
    </w:rPr>
  </w:style>
  <w:style w:type="character" w:customStyle="1" w:styleId="ae">
    <w:name w:val="Основной текст с отступом Знак"/>
    <w:basedOn w:val="a1"/>
    <w:link w:val="ad"/>
    <w:rsid w:val="00D177EE"/>
    <w:rPr>
      <w:rFonts w:ascii="Symbol" w:eastAsia="Wingdings" w:hAnsi="Symbol" w:cs="Cambria Math"/>
      <w:sz w:val="24"/>
      <w:lang w:val="x-none"/>
    </w:rPr>
  </w:style>
  <w:style w:type="paragraph" w:styleId="af">
    <w:name w:val="Normal (Web)"/>
    <w:basedOn w:val="a0"/>
    <w:link w:val="af0"/>
    <w:rsid w:val="00D177EE"/>
    <w:pPr>
      <w:spacing w:before="30" w:after="15" w:line="240" w:lineRule="auto"/>
    </w:pPr>
    <w:rPr>
      <w:rFonts w:ascii="Symbol" w:eastAsia="Symbol" w:hAnsi="Symbol" w:cs="Cambria Math"/>
      <w:sz w:val="24"/>
      <w:szCs w:val="24"/>
      <w:lang w:val="x-none" w:eastAsia="x-none"/>
    </w:rPr>
  </w:style>
  <w:style w:type="character" w:customStyle="1" w:styleId="af0">
    <w:name w:val="Обычный (веб) Знак"/>
    <w:link w:val="af"/>
    <w:rsid w:val="00D177EE"/>
    <w:rPr>
      <w:rFonts w:ascii="Symbol" w:eastAsia="Symbol" w:hAnsi="Symbol" w:cs="Cambria Math"/>
      <w:sz w:val="24"/>
      <w:szCs w:val="24"/>
      <w:lang w:val="x-none" w:eastAsia="x-none"/>
    </w:rPr>
  </w:style>
  <w:style w:type="paragraph" w:customStyle="1" w:styleId="af1">
    <w:name w:val="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styleId="HTML">
    <w:name w:val="HTML Preformatted"/>
    <w:basedOn w:val="a0"/>
    <w:link w:val="HTML0"/>
    <w:rsid w:val="00D1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D177EE"/>
    <w:rPr>
      <w:rFonts w:ascii="Arial Unicode MS" w:eastAsia="Arial Unicode MS" w:hAnsi="Arial Unicode MS" w:cs="Cambria Math"/>
      <w:color w:val="000000"/>
      <w:sz w:val="20"/>
      <w:szCs w:val="20"/>
      <w:lang w:val="x-none" w:eastAsia="x-none"/>
    </w:rPr>
  </w:style>
  <w:style w:type="paragraph" w:styleId="af2">
    <w:name w:val="header"/>
    <w:basedOn w:val="a0"/>
    <w:link w:val="af3"/>
    <w:uiPriority w:val="99"/>
    <w:unhideWhenUsed/>
    <w:rsid w:val="00D177EE"/>
    <w:pPr>
      <w:tabs>
        <w:tab w:val="center" w:pos="4677"/>
        <w:tab w:val="right" w:pos="9355"/>
      </w:tabs>
      <w:spacing w:after="0" w:line="240" w:lineRule="auto"/>
      <w:jc w:val="both"/>
    </w:pPr>
    <w:rPr>
      <w:rFonts w:ascii="Symbol" w:eastAsia="Wingdings" w:hAnsi="Symbol" w:cs="Cambria Math"/>
      <w:sz w:val="24"/>
      <w:lang w:val="x-none"/>
    </w:rPr>
  </w:style>
  <w:style w:type="character" w:customStyle="1" w:styleId="af3">
    <w:name w:val="Верхний колонтитул Знак"/>
    <w:basedOn w:val="a1"/>
    <w:link w:val="af2"/>
    <w:uiPriority w:val="99"/>
    <w:rsid w:val="00D177EE"/>
    <w:rPr>
      <w:rFonts w:ascii="Symbol" w:eastAsia="Wingdings" w:hAnsi="Symbol" w:cs="Cambria Math"/>
      <w:sz w:val="24"/>
      <w:lang w:val="x-none"/>
    </w:rPr>
  </w:style>
  <w:style w:type="character" w:customStyle="1" w:styleId="af4">
    <w:name w:val="Нижний колонтитул Знак"/>
    <w:link w:val="af5"/>
    <w:uiPriority w:val="99"/>
    <w:rsid w:val="00D177EE"/>
    <w:rPr>
      <w:sz w:val="24"/>
      <w:lang w:val="x-none"/>
    </w:rPr>
  </w:style>
  <w:style w:type="paragraph" w:styleId="af5">
    <w:name w:val="footer"/>
    <w:basedOn w:val="a0"/>
    <w:link w:val="af4"/>
    <w:uiPriority w:val="99"/>
    <w:unhideWhenUsed/>
    <w:rsid w:val="00D177EE"/>
    <w:pPr>
      <w:tabs>
        <w:tab w:val="center" w:pos="4677"/>
        <w:tab w:val="right" w:pos="9355"/>
      </w:tabs>
      <w:spacing w:after="0" w:line="240" w:lineRule="auto"/>
      <w:jc w:val="both"/>
    </w:pPr>
    <w:rPr>
      <w:sz w:val="24"/>
      <w:lang w:val="x-none"/>
    </w:rPr>
  </w:style>
  <w:style w:type="character" w:customStyle="1" w:styleId="14">
    <w:name w:val="Нижний колонтитул Знак1"/>
    <w:basedOn w:val="a1"/>
    <w:uiPriority w:val="99"/>
    <w:semiHidden/>
    <w:rsid w:val="00D177EE"/>
  </w:style>
  <w:style w:type="paragraph" w:customStyle="1" w:styleId="af6">
    <w:name w:val="Без інтервалів"/>
    <w:qFormat/>
    <w:rsid w:val="00D177EE"/>
    <w:pPr>
      <w:spacing w:after="0" w:line="240" w:lineRule="auto"/>
    </w:pPr>
    <w:rPr>
      <w:rFonts w:ascii="Symbol" w:eastAsia="Wingdings" w:hAnsi="Symbol" w:cs="Symbol"/>
      <w:sz w:val="28"/>
      <w:szCs w:val="28"/>
      <w:lang w:val="uk-UA"/>
    </w:rPr>
  </w:style>
  <w:style w:type="paragraph" w:styleId="af7">
    <w:name w:val="Subtitle"/>
    <w:basedOn w:val="a0"/>
    <w:link w:val="af8"/>
    <w:qFormat/>
    <w:rsid w:val="00D177EE"/>
    <w:pPr>
      <w:spacing w:after="0" w:line="240" w:lineRule="auto"/>
      <w:jc w:val="both"/>
    </w:pPr>
    <w:rPr>
      <w:rFonts w:ascii="Symbol" w:eastAsia="Symbol" w:hAnsi="Symbol" w:cs="Cambria Math"/>
      <w:b/>
      <w:sz w:val="28"/>
      <w:szCs w:val="20"/>
      <w:lang w:val="uk-UA" w:eastAsia="x-none"/>
    </w:rPr>
  </w:style>
  <w:style w:type="character" w:customStyle="1" w:styleId="af8">
    <w:name w:val="Подзаголовок Знак"/>
    <w:basedOn w:val="a1"/>
    <w:link w:val="af7"/>
    <w:rsid w:val="00D177EE"/>
    <w:rPr>
      <w:rFonts w:ascii="Symbol" w:eastAsia="Symbol" w:hAnsi="Symbol" w:cs="Cambria Math"/>
      <w:b/>
      <w:sz w:val="28"/>
      <w:szCs w:val="20"/>
      <w:lang w:val="uk-UA" w:eastAsia="x-none"/>
    </w:rPr>
  </w:style>
  <w:style w:type="paragraph" w:customStyle="1" w:styleId="15">
    <w:name w:val="заголовок 1"/>
    <w:basedOn w:val="a0"/>
    <w:next w:val="a0"/>
    <w:rsid w:val="00D177EE"/>
    <w:pPr>
      <w:keepNext/>
      <w:tabs>
        <w:tab w:val="left" w:pos="2240"/>
      </w:tabs>
      <w:spacing w:after="0" w:line="240" w:lineRule="auto"/>
    </w:pPr>
    <w:rPr>
      <w:rFonts w:ascii="Symbol" w:eastAsia="Symbol" w:hAnsi="Symbol" w:cs="Symbol"/>
      <w:sz w:val="26"/>
      <w:szCs w:val="20"/>
      <w:lang w:val="uk-UA" w:eastAsia="ru-RU"/>
    </w:rPr>
  </w:style>
  <w:style w:type="paragraph" w:styleId="33">
    <w:name w:val="Body Text Indent 3"/>
    <w:basedOn w:val="a0"/>
    <w:link w:val="34"/>
    <w:unhideWhenUsed/>
    <w:rsid w:val="00D177EE"/>
    <w:pPr>
      <w:spacing w:after="120" w:line="240" w:lineRule="auto"/>
      <w:ind w:left="283"/>
      <w:jc w:val="both"/>
    </w:pPr>
    <w:rPr>
      <w:rFonts w:ascii="Symbol" w:eastAsia="Wingdings" w:hAnsi="Symbol" w:cs="Cambria Math"/>
      <w:sz w:val="16"/>
      <w:szCs w:val="16"/>
      <w:lang w:val="x-none"/>
    </w:rPr>
  </w:style>
  <w:style w:type="character" w:customStyle="1" w:styleId="34">
    <w:name w:val="Основной текст с отступом 3 Знак"/>
    <w:basedOn w:val="a1"/>
    <w:link w:val="33"/>
    <w:rsid w:val="00D177EE"/>
    <w:rPr>
      <w:rFonts w:ascii="Symbol" w:eastAsia="Wingdings" w:hAnsi="Symbol" w:cs="Cambria Math"/>
      <w:sz w:val="16"/>
      <w:szCs w:val="16"/>
      <w:lang w:val="x-none"/>
    </w:rPr>
  </w:style>
  <w:style w:type="paragraph" w:styleId="23">
    <w:name w:val="Body Text 2"/>
    <w:basedOn w:val="a0"/>
    <w:link w:val="24"/>
    <w:semiHidden/>
    <w:unhideWhenUsed/>
    <w:rsid w:val="00D177EE"/>
    <w:pPr>
      <w:spacing w:after="120" w:line="480" w:lineRule="auto"/>
      <w:jc w:val="both"/>
    </w:pPr>
    <w:rPr>
      <w:rFonts w:ascii="Symbol" w:eastAsia="Wingdings" w:hAnsi="Symbol" w:cs="Cambria Math"/>
      <w:sz w:val="24"/>
      <w:lang w:val="x-none"/>
    </w:rPr>
  </w:style>
  <w:style w:type="character" w:customStyle="1" w:styleId="24">
    <w:name w:val="Основной текст 2 Знак"/>
    <w:basedOn w:val="a1"/>
    <w:link w:val="23"/>
    <w:semiHidden/>
    <w:rsid w:val="00D177EE"/>
    <w:rPr>
      <w:rFonts w:ascii="Symbol" w:eastAsia="Wingdings" w:hAnsi="Symbol" w:cs="Cambria Math"/>
      <w:sz w:val="24"/>
      <w:lang w:val="x-none"/>
    </w:rPr>
  </w:style>
  <w:style w:type="paragraph" w:styleId="af9">
    <w:name w:val="annotation text"/>
    <w:basedOn w:val="a0"/>
    <w:link w:val="afa"/>
    <w:rsid w:val="00D177EE"/>
    <w:pPr>
      <w:spacing w:after="0" w:line="240" w:lineRule="auto"/>
    </w:pPr>
    <w:rPr>
      <w:rFonts w:ascii="Times" w:eastAsia="Symbol" w:hAnsi="Times" w:cs="Cambria Math"/>
      <w:sz w:val="20"/>
      <w:szCs w:val="20"/>
      <w:lang w:val="x-none" w:eastAsia="x-none"/>
    </w:rPr>
  </w:style>
  <w:style w:type="character" w:customStyle="1" w:styleId="afa">
    <w:name w:val="Текст примечания Знак"/>
    <w:basedOn w:val="a1"/>
    <w:link w:val="af9"/>
    <w:rsid w:val="00D177EE"/>
    <w:rPr>
      <w:rFonts w:ascii="Times" w:eastAsia="Symbol" w:hAnsi="Times" w:cs="Cambria Math"/>
      <w:sz w:val="20"/>
      <w:szCs w:val="20"/>
      <w:lang w:val="x-none" w:eastAsia="x-none"/>
    </w:rPr>
  </w:style>
  <w:style w:type="paragraph" w:styleId="35">
    <w:name w:val="Body Text 3"/>
    <w:basedOn w:val="a0"/>
    <w:link w:val="36"/>
    <w:unhideWhenUsed/>
    <w:rsid w:val="00D177EE"/>
    <w:pPr>
      <w:spacing w:after="120" w:line="240" w:lineRule="auto"/>
      <w:jc w:val="both"/>
    </w:pPr>
    <w:rPr>
      <w:rFonts w:ascii="Symbol" w:eastAsia="Wingdings" w:hAnsi="Symbol" w:cs="Cambria Math"/>
      <w:sz w:val="16"/>
      <w:szCs w:val="16"/>
      <w:lang w:val="x-none"/>
    </w:rPr>
  </w:style>
  <w:style w:type="character" w:customStyle="1" w:styleId="36">
    <w:name w:val="Основной текст 3 Знак"/>
    <w:basedOn w:val="a1"/>
    <w:link w:val="35"/>
    <w:rsid w:val="00D177EE"/>
    <w:rPr>
      <w:rFonts w:ascii="Symbol" w:eastAsia="Wingdings" w:hAnsi="Symbol" w:cs="Cambria Math"/>
      <w:sz w:val="16"/>
      <w:szCs w:val="16"/>
      <w:lang w:val="x-none"/>
    </w:rPr>
  </w:style>
  <w:style w:type="paragraph" w:customStyle="1" w:styleId="16">
    <w:name w:val="Без интервала1"/>
    <w:rsid w:val="00D177EE"/>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afb">
    <w:name w:val="Знак Знак Знак Знак 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0"/>
    <w:rsid w:val="00D177EE"/>
    <w:pPr>
      <w:numPr>
        <w:numId w:val="2"/>
      </w:numPr>
      <w:tabs>
        <w:tab w:val="clear" w:pos="360"/>
      </w:tabs>
      <w:spacing w:after="0" w:line="240" w:lineRule="auto"/>
      <w:ind w:left="0" w:firstLine="0"/>
    </w:pPr>
    <w:rPr>
      <w:rFonts w:ascii="Berlin Sans FB Demi" w:eastAsia="Symbol" w:hAnsi="Berlin Sans FB Demi" w:cs="Symbol"/>
      <w:sz w:val="20"/>
      <w:szCs w:val="20"/>
      <w:lang w:val="en-US"/>
    </w:rPr>
  </w:style>
  <w:style w:type="paragraph" w:customStyle="1" w:styleId="6">
    <w:name w:val="Знак Знак6 Знак Знак Знак Знак Знак Знак Знак Знак Знак Знак 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CharChar">
    <w:name w:val="Char Char"/>
    <w:basedOn w:val="a0"/>
    <w:rsid w:val="00D177EE"/>
    <w:pPr>
      <w:spacing w:line="240" w:lineRule="exact"/>
    </w:pPr>
    <w:rPr>
      <w:rFonts w:ascii="Berlin Sans FB Demi" w:eastAsia="SimSun" w:hAnsi="Berlin Sans FB Demi" w:cs="Berlin Sans FB Demi"/>
      <w:sz w:val="20"/>
      <w:szCs w:val="20"/>
      <w:lang w:val="en-US"/>
    </w:rPr>
  </w:style>
  <w:style w:type="paragraph" w:customStyle="1" w:styleId="17">
    <w:name w:val="Абзац списка1"/>
    <w:basedOn w:val="a0"/>
    <w:rsid w:val="00D177EE"/>
    <w:pPr>
      <w:ind w:left="720"/>
      <w:contextualSpacing/>
    </w:pPr>
    <w:rPr>
      <w:rFonts w:ascii="Wingdings" w:eastAsia="Symbol" w:hAnsi="Wingdings" w:cs="Symbol"/>
    </w:rPr>
  </w:style>
  <w:style w:type="paragraph" w:customStyle="1" w:styleId="msonormalcxspmiddle">
    <w:name w:val="msonormalcxspmiddle"/>
    <w:basedOn w:val="a0"/>
    <w:rsid w:val="00D177EE"/>
    <w:pPr>
      <w:spacing w:before="100" w:beforeAutospacing="1" w:after="100" w:afterAutospacing="1" w:line="240" w:lineRule="auto"/>
    </w:pPr>
    <w:rPr>
      <w:rFonts w:ascii="Symbol" w:eastAsia="Symbol" w:hAnsi="Symbol" w:cs="Symbol"/>
      <w:sz w:val="24"/>
      <w:szCs w:val="24"/>
      <w:lang w:eastAsia="ru-RU"/>
    </w:rPr>
  </w:style>
  <w:style w:type="character" w:customStyle="1" w:styleId="gridtext">
    <w:name w:val="gridtext"/>
    <w:basedOn w:val="a1"/>
    <w:rsid w:val="00D177EE"/>
  </w:style>
  <w:style w:type="character" w:styleId="afc">
    <w:name w:val="Strong"/>
    <w:uiPriority w:val="22"/>
    <w:qFormat/>
    <w:rsid w:val="00D177EE"/>
    <w:rPr>
      <w:b/>
      <w:bCs/>
    </w:rPr>
  </w:style>
  <w:style w:type="character" w:customStyle="1" w:styleId="apple-converted-space">
    <w:name w:val="apple-converted-space"/>
    <w:rsid w:val="00D177EE"/>
    <w:rPr>
      <w:rFonts w:cs="Symbol"/>
    </w:rPr>
  </w:style>
  <w:style w:type="paragraph" w:customStyle="1" w:styleId="18">
    <w:name w:val="Знак Знак1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D177EE"/>
    <w:pPr>
      <w:spacing w:line="240" w:lineRule="exact"/>
    </w:pPr>
    <w:rPr>
      <w:rFonts w:ascii="CrossStitch2" w:eastAsia="Symbol" w:hAnsi="CrossStitch2" w:cs="CrossStitch2"/>
      <w:sz w:val="20"/>
      <w:szCs w:val="20"/>
      <w:lang w:val="en-US"/>
    </w:rPr>
  </w:style>
  <w:style w:type="paragraph" w:styleId="a">
    <w:name w:val="List Bullet"/>
    <w:basedOn w:val="a0"/>
    <w:uiPriority w:val="99"/>
    <w:unhideWhenUsed/>
    <w:rsid w:val="00D177EE"/>
    <w:pPr>
      <w:numPr>
        <w:numId w:val="1"/>
      </w:numPr>
      <w:spacing w:after="0" w:line="240" w:lineRule="auto"/>
      <w:contextualSpacing/>
      <w:jc w:val="both"/>
    </w:pPr>
    <w:rPr>
      <w:rFonts w:ascii="Symbol" w:eastAsia="Wingdings" w:hAnsi="Symbol" w:cs="Symbol"/>
      <w:sz w:val="24"/>
      <w:lang w:val="uk-UA"/>
    </w:rPr>
  </w:style>
  <w:style w:type="paragraph" w:customStyle="1" w:styleId="220">
    <w:name w:val="Основной текст с отступом 22"/>
    <w:basedOn w:val="a0"/>
    <w:rsid w:val="00D177EE"/>
    <w:pPr>
      <w:widowControl w:val="0"/>
      <w:shd w:val="clear" w:color="auto" w:fill="FFFFFF"/>
      <w:suppressAutoHyphens/>
      <w:autoSpaceDE w:val="0"/>
      <w:spacing w:after="0" w:line="240" w:lineRule="auto"/>
      <w:ind w:firstLine="274"/>
      <w:jc w:val="both"/>
    </w:pPr>
    <w:rPr>
      <w:rFonts w:ascii="CrossStitch2" w:eastAsia="Symbol" w:hAnsi="CrossStitch2" w:cs="Symbol"/>
      <w:sz w:val="28"/>
      <w:szCs w:val="20"/>
      <w:lang w:val="uk-UA" w:eastAsia="ar-SA"/>
    </w:rPr>
  </w:style>
  <w:style w:type="paragraph" w:customStyle="1" w:styleId="afe">
    <w:name w:val="Нормальний текст"/>
    <w:basedOn w:val="a0"/>
    <w:rsid w:val="00D177EE"/>
    <w:pPr>
      <w:spacing w:before="120" w:after="0" w:line="240" w:lineRule="auto"/>
      <w:ind w:firstLine="567"/>
    </w:pPr>
    <w:rPr>
      <w:rFonts w:ascii="Arial" w:eastAsia="Symbol" w:hAnsi="Arial" w:cs="Symbol"/>
      <w:sz w:val="26"/>
      <w:szCs w:val="26"/>
      <w:lang w:val="uk-UA" w:eastAsia="ru-RU"/>
    </w:rPr>
  </w:style>
  <w:style w:type="paragraph" w:customStyle="1" w:styleId="Style3">
    <w:name w:val="Style3"/>
    <w:basedOn w:val="a0"/>
    <w:uiPriority w:val="99"/>
    <w:rsid w:val="00D177EE"/>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7">
    <w:name w:val="Style7"/>
    <w:basedOn w:val="a0"/>
    <w:uiPriority w:val="99"/>
    <w:rsid w:val="00D177EE"/>
    <w:pPr>
      <w:widowControl w:val="0"/>
      <w:autoSpaceDE w:val="0"/>
      <w:autoSpaceDN w:val="0"/>
      <w:adjustRightInd w:val="0"/>
      <w:spacing w:after="0" w:line="277" w:lineRule="exact"/>
      <w:ind w:firstLine="696"/>
    </w:pPr>
    <w:rPr>
      <w:rFonts w:ascii="Symbol" w:eastAsia="Symbol" w:hAnsi="Symbol" w:cs="Symbol"/>
      <w:sz w:val="24"/>
      <w:szCs w:val="24"/>
      <w:lang w:eastAsia="ru-RU"/>
    </w:rPr>
  </w:style>
  <w:style w:type="paragraph" w:customStyle="1" w:styleId="Style8">
    <w:name w:val="Style8"/>
    <w:basedOn w:val="a0"/>
    <w:uiPriority w:val="99"/>
    <w:rsid w:val="00D177EE"/>
    <w:pPr>
      <w:widowControl w:val="0"/>
      <w:autoSpaceDE w:val="0"/>
      <w:autoSpaceDN w:val="0"/>
      <w:adjustRightInd w:val="0"/>
      <w:spacing w:after="0" w:line="276" w:lineRule="exact"/>
      <w:ind w:firstLine="293"/>
    </w:pPr>
    <w:rPr>
      <w:rFonts w:ascii="Symbol" w:eastAsia="Symbol" w:hAnsi="Symbol" w:cs="Symbol"/>
      <w:sz w:val="24"/>
      <w:szCs w:val="24"/>
      <w:lang w:eastAsia="ru-RU"/>
    </w:rPr>
  </w:style>
  <w:style w:type="paragraph" w:customStyle="1" w:styleId="Style9">
    <w:name w:val="Style9"/>
    <w:basedOn w:val="a0"/>
    <w:uiPriority w:val="99"/>
    <w:rsid w:val="00D177EE"/>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10">
    <w:name w:val="Style10"/>
    <w:basedOn w:val="a0"/>
    <w:uiPriority w:val="99"/>
    <w:rsid w:val="00D177EE"/>
    <w:pPr>
      <w:widowControl w:val="0"/>
      <w:autoSpaceDE w:val="0"/>
      <w:autoSpaceDN w:val="0"/>
      <w:adjustRightInd w:val="0"/>
      <w:spacing w:after="0" w:line="316" w:lineRule="exact"/>
      <w:jc w:val="both"/>
    </w:pPr>
    <w:rPr>
      <w:rFonts w:ascii="Symbol" w:eastAsia="Symbol" w:hAnsi="Symbol" w:cs="Symbol"/>
      <w:sz w:val="24"/>
      <w:szCs w:val="24"/>
      <w:lang w:eastAsia="ru-RU"/>
    </w:rPr>
  </w:style>
  <w:style w:type="paragraph" w:customStyle="1" w:styleId="Style11">
    <w:name w:val="Style11"/>
    <w:basedOn w:val="a0"/>
    <w:uiPriority w:val="99"/>
    <w:rsid w:val="00D177EE"/>
    <w:pPr>
      <w:widowControl w:val="0"/>
      <w:autoSpaceDE w:val="0"/>
      <w:autoSpaceDN w:val="0"/>
      <w:adjustRightInd w:val="0"/>
      <w:spacing w:after="0" w:line="274" w:lineRule="exact"/>
      <w:ind w:firstLine="365"/>
    </w:pPr>
    <w:rPr>
      <w:rFonts w:ascii="Symbol" w:eastAsia="Symbol" w:hAnsi="Symbol" w:cs="Symbol"/>
      <w:sz w:val="24"/>
      <w:szCs w:val="24"/>
      <w:lang w:eastAsia="ru-RU"/>
    </w:rPr>
  </w:style>
  <w:style w:type="character" w:customStyle="1" w:styleId="FontStyle13">
    <w:name w:val="Font Style13"/>
    <w:uiPriority w:val="99"/>
    <w:rsid w:val="00D177EE"/>
    <w:rPr>
      <w:rFonts w:ascii="Symbol" w:hAnsi="Symbol" w:cs="Symbol"/>
      <w:b/>
      <w:bCs/>
      <w:spacing w:val="10"/>
      <w:sz w:val="20"/>
      <w:szCs w:val="20"/>
    </w:rPr>
  </w:style>
  <w:style w:type="character" w:customStyle="1" w:styleId="FontStyle14">
    <w:name w:val="Font Style14"/>
    <w:uiPriority w:val="99"/>
    <w:rsid w:val="00D177EE"/>
    <w:rPr>
      <w:rFonts w:ascii="Symbol" w:hAnsi="Symbol" w:cs="Symbol"/>
      <w:i/>
      <w:iCs/>
      <w:sz w:val="20"/>
      <w:szCs w:val="20"/>
    </w:rPr>
  </w:style>
  <w:style w:type="character" w:customStyle="1" w:styleId="FontStyle15">
    <w:name w:val="Font Style15"/>
    <w:uiPriority w:val="99"/>
    <w:rsid w:val="00D177EE"/>
    <w:rPr>
      <w:rFonts w:ascii="Symbol" w:hAnsi="Symbol" w:cs="Symbol"/>
      <w:spacing w:val="10"/>
      <w:sz w:val="20"/>
      <w:szCs w:val="20"/>
    </w:rPr>
  </w:style>
  <w:style w:type="paragraph" w:customStyle="1" w:styleId="Style1">
    <w:name w:val="Style1"/>
    <w:basedOn w:val="a0"/>
    <w:uiPriority w:val="99"/>
    <w:rsid w:val="00D177EE"/>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2">
    <w:name w:val="Style2"/>
    <w:basedOn w:val="a0"/>
    <w:uiPriority w:val="99"/>
    <w:rsid w:val="00D177EE"/>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4">
    <w:name w:val="Style4"/>
    <w:basedOn w:val="a0"/>
    <w:uiPriority w:val="99"/>
    <w:rsid w:val="00D177EE"/>
    <w:pPr>
      <w:widowControl w:val="0"/>
      <w:autoSpaceDE w:val="0"/>
      <w:autoSpaceDN w:val="0"/>
      <w:adjustRightInd w:val="0"/>
      <w:spacing w:after="0" w:line="317" w:lineRule="exact"/>
    </w:pPr>
    <w:rPr>
      <w:rFonts w:ascii="Symbol" w:eastAsia="Symbol" w:hAnsi="Symbol" w:cs="Symbol"/>
      <w:sz w:val="24"/>
      <w:szCs w:val="24"/>
      <w:lang w:eastAsia="ru-RU"/>
    </w:rPr>
  </w:style>
  <w:style w:type="paragraph" w:customStyle="1" w:styleId="Style5">
    <w:name w:val="Style5"/>
    <w:basedOn w:val="a0"/>
    <w:uiPriority w:val="99"/>
    <w:rsid w:val="00D177EE"/>
    <w:pPr>
      <w:widowControl w:val="0"/>
      <w:autoSpaceDE w:val="0"/>
      <w:autoSpaceDN w:val="0"/>
      <w:adjustRightInd w:val="0"/>
      <w:spacing w:after="0" w:line="277" w:lineRule="exact"/>
      <w:ind w:firstLine="283"/>
      <w:jc w:val="both"/>
    </w:pPr>
    <w:rPr>
      <w:rFonts w:ascii="Symbol" w:eastAsia="Symbol" w:hAnsi="Symbol" w:cs="Symbol"/>
      <w:sz w:val="24"/>
      <w:szCs w:val="24"/>
      <w:lang w:eastAsia="ru-RU"/>
    </w:rPr>
  </w:style>
  <w:style w:type="character" w:customStyle="1" w:styleId="FontStyle11">
    <w:name w:val="Font Style11"/>
    <w:uiPriority w:val="99"/>
    <w:rsid w:val="00D177EE"/>
    <w:rPr>
      <w:rFonts w:ascii="Symbol" w:hAnsi="Symbol" w:cs="Symbol"/>
      <w:spacing w:val="10"/>
      <w:sz w:val="20"/>
      <w:szCs w:val="20"/>
    </w:rPr>
  </w:style>
  <w:style w:type="character" w:customStyle="1" w:styleId="FontStyle12">
    <w:name w:val="Font Style12"/>
    <w:uiPriority w:val="99"/>
    <w:rsid w:val="00D177EE"/>
    <w:rPr>
      <w:rFonts w:ascii="Symbol" w:hAnsi="Symbol" w:cs="Symbol"/>
      <w:b/>
      <w:bCs/>
      <w:sz w:val="20"/>
      <w:szCs w:val="20"/>
    </w:rPr>
  </w:style>
  <w:style w:type="character" w:customStyle="1" w:styleId="FontStyle16">
    <w:name w:val="Font Style16"/>
    <w:uiPriority w:val="99"/>
    <w:rsid w:val="00D177EE"/>
    <w:rPr>
      <w:rFonts w:ascii="Candara" w:hAnsi="Candara" w:cs="Candara"/>
      <w:smallCaps/>
      <w:sz w:val="22"/>
      <w:szCs w:val="22"/>
    </w:rPr>
  </w:style>
  <w:style w:type="character" w:customStyle="1" w:styleId="rvts6">
    <w:name w:val="rvts6"/>
    <w:basedOn w:val="a1"/>
    <w:rsid w:val="00D177EE"/>
  </w:style>
  <w:style w:type="character" w:customStyle="1" w:styleId="rvts0">
    <w:name w:val="rvts0"/>
    <w:rsid w:val="00D177EE"/>
    <w:rPr>
      <w:rFonts w:cs="Symbol"/>
    </w:rPr>
  </w:style>
  <w:style w:type="paragraph" w:customStyle="1" w:styleId="tjbmf">
    <w:name w:val="tj bmf"/>
    <w:basedOn w:val="a0"/>
    <w:rsid w:val="00D177EE"/>
    <w:pPr>
      <w:spacing w:before="100" w:beforeAutospacing="1" w:after="100" w:afterAutospacing="1" w:line="240" w:lineRule="auto"/>
    </w:pPr>
    <w:rPr>
      <w:rFonts w:ascii="Symbol" w:eastAsia="Symbol" w:hAnsi="Symbol" w:cs="Symbol"/>
      <w:sz w:val="24"/>
      <w:szCs w:val="24"/>
      <w:lang w:val="uk-UA" w:eastAsia="uk-UA"/>
    </w:rPr>
  </w:style>
  <w:style w:type="character" w:styleId="aff">
    <w:name w:val="page number"/>
    <w:basedOn w:val="a1"/>
    <w:rsid w:val="00D177EE"/>
  </w:style>
  <w:style w:type="paragraph" w:styleId="aff0">
    <w:name w:val="List Paragraph"/>
    <w:basedOn w:val="a0"/>
    <w:link w:val="aff1"/>
    <w:uiPriority w:val="34"/>
    <w:qFormat/>
    <w:rsid w:val="00D177EE"/>
    <w:pPr>
      <w:spacing w:after="0" w:line="240" w:lineRule="auto"/>
      <w:ind w:left="708"/>
    </w:pPr>
    <w:rPr>
      <w:rFonts w:ascii="Symbol" w:eastAsia="Symbol" w:hAnsi="Symbol" w:cs="Cambria Math"/>
      <w:b/>
      <w:sz w:val="24"/>
      <w:szCs w:val="20"/>
      <w:lang w:val="x-none" w:eastAsia="ru-RU"/>
    </w:rPr>
  </w:style>
  <w:style w:type="character" w:customStyle="1" w:styleId="aff1">
    <w:name w:val="Абзац списка Знак"/>
    <w:link w:val="aff0"/>
    <w:uiPriority w:val="34"/>
    <w:rsid w:val="00D177EE"/>
    <w:rPr>
      <w:rFonts w:ascii="Symbol" w:eastAsia="Symbol" w:hAnsi="Symbol" w:cs="Cambria Math"/>
      <w:b/>
      <w:sz w:val="24"/>
      <w:szCs w:val="20"/>
      <w:lang w:val="x-none" w:eastAsia="ru-RU"/>
    </w:rPr>
  </w:style>
  <w:style w:type="character" w:customStyle="1" w:styleId="4yxo">
    <w:name w:val="_4yxo"/>
    <w:rsid w:val="00D177EE"/>
  </w:style>
  <w:style w:type="paragraph" w:styleId="aff2">
    <w:name w:val="No Spacing"/>
    <w:uiPriority w:val="1"/>
    <w:qFormat/>
    <w:rsid w:val="00D177EE"/>
    <w:pPr>
      <w:spacing w:after="0" w:line="240" w:lineRule="auto"/>
    </w:pPr>
    <w:rPr>
      <w:rFonts w:ascii="Wingdings" w:eastAsia="Symbol" w:hAnsi="Wingdings" w:cs="Symbol"/>
      <w:lang w:eastAsia="ru-RU"/>
    </w:rPr>
  </w:style>
  <w:style w:type="paragraph" w:customStyle="1" w:styleId="19">
    <w:name w:val="Знак Знак1 Знак Знак Знак Знак Знак Знак"/>
    <w:basedOn w:val="a0"/>
    <w:rsid w:val="00D177EE"/>
    <w:pPr>
      <w:spacing w:after="0" w:line="240" w:lineRule="auto"/>
    </w:pPr>
    <w:rPr>
      <w:rFonts w:ascii="Berlin Sans FB Demi" w:eastAsia="Batang" w:hAnsi="Berlin Sans FB Demi" w:cs="Berlin Sans FB Demi"/>
      <w:sz w:val="20"/>
      <w:szCs w:val="20"/>
      <w:lang w:val="en-US"/>
    </w:rPr>
  </w:style>
  <w:style w:type="character" w:customStyle="1" w:styleId="aff3">
    <w:name w:val="Основной текст_"/>
    <w:link w:val="1a"/>
    <w:rsid w:val="00D177EE"/>
    <w:rPr>
      <w:spacing w:val="8"/>
      <w:shd w:val="clear" w:color="auto" w:fill="FFFFFF"/>
    </w:rPr>
  </w:style>
  <w:style w:type="paragraph" w:customStyle="1" w:styleId="1a">
    <w:name w:val="Основной текст1"/>
    <w:basedOn w:val="a0"/>
    <w:link w:val="aff3"/>
    <w:rsid w:val="00D177EE"/>
    <w:pPr>
      <w:widowControl w:val="0"/>
      <w:shd w:val="clear" w:color="auto" w:fill="FFFFFF"/>
      <w:spacing w:before="180" w:after="0" w:line="277" w:lineRule="exact"/>
      <w:jc w:val="both"/>
    </w:pPr>
    <w:rPr>
      <w:spacing w:val="8"/>
    </w:rPr>
  </w:style>
  <w:style w:type="paragraph" w:customStyle="1" w:styleId="ParagraphStyle">
    <w:name w:val="Paragraph Style"/>
    <w:rsid w:val="00D177EE"/>
    <w:pPr>
      <w:autoSpaceDE w:val="0"/>
      <w:autoSpaceDN w:val="0"/>
      <w:adjustRightInd w:val="0"/>
      <w:spacing w:after="0" w:line="240" w:lineRule="auto"/>
    </w:pPr>
    <w:rPr>
      <w:rFonts w:ascii="Courier New" w:eastAsia="Symbol" w:hAnsi="Courier New" w:cs="Symbol"/>
      <w:sz w:val="24"/>
      <w:szCs w:val="24"/>
      <w:lang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D177EE"/>
  </w:style>
  <w:style w:type="paragraph" w:customStyle="1" w:styleId="rvps14">
    <w:name w:val="rvps14"/>
    <w:basedOn w:val="a0"/>
    <w:rsid w:val="00D177EE"/>
    <w:pPr>
      <w:spacing w:before="100" w:beforeAutospacing="1" w:after="100" w:afterAutospacing="1" w:line="240" w:lineRule="auto"/>
    </w:pPr>
    <w:rPr>
      <w:rFonts w:ascii="Symbol" w:eastAsia="Symbol" w:hAnsi="Symbol" w:cs="Symbol"/>
      <w:sz w:val="24"/>
      <w:szCs w:val="24"/>
      <w:lang w:val="uk-UA" w:eastAsia="uk-UA"/>
    </w:rPr>
  </w:style>
  <w:style w:type="paragraph" w:customStyle="1" w:styleId="Standard">
    <w:name w:val="Standard"/>
    <w:rsid w:val="00D177EE"/>
    <w:pPr>
      <w:widowControl w:val="0"/>
      <w:suppressAutoHyphens/>
      <w:autoSpaceDN w:val="0"/>
      <w:spacing w:after="0" w:line="240" w:lineRule="auto"/>
      <w:textAlignment w:val="baseline"/>
    </w:pPr>
    <w:rPr>
      <w:rFonts w:ascii="Symbol" w:eastAsia="Andale Sans UI" w:hAnsi="Symbol" w:cs="Calibri"/>
      <w:kern w:val="3"/>
      <w:sz w:val="24"/>
      <w:szCs w:val="24"/>
      <w:lang w:eastAsia="ru-RU"/>
    </w:rPr>
  </w:style>
  <w:style w:type="character" w:customStyle="1" w:styleId="111">
    <w:name w:val="Основной текст + 11"/>
    <w:aliases w:val="5 pt,Полужирный"/>
    <w:rsid w:val="00D177EE"/>
    <w:rPr>
      <w:rFonts w:ascii="Symbol" w:eastAsia="Symbol" w:hAnsi="Symbol" w:cs="Symbol"/>
      <w:b/>
      <w:bCs/>
      <w:sz w:val="23"/>
      <w:szCs w:val="23"/>
      <w:u w:val="none"/>
      <w:lang w:val="uk-UA" w:eastAsia="ru-RU"/>
    </w:rPr>
  </w:style>
  <w:style w:type="character" w:customStyle="1" w:styleId="113">
    <w:name w:val="Основной текст + 113"/>
    <w:aliases w:val="5 pt3"/>
    <w:rsid w:val="00D177EE"/>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D177EE"/>
    <w:rPr>
      <w:rFonts w:ascii="Symbol" w:eastAsia="Symbol" w:hAnsi="Symbol" w:cs="Symbol"/>
      <w:b w:val="0"/>
      <w:i/>
      <w:iCs/>
      <w:sz w:val="23"/>
      <w:szCs w:val="23"/>
      <w:u w:val="none"/>
      <w:lang w:val="uk-UA" w:eastAsia="ru-RU"/>
    </w:rPr>
  </w:style>
  <w:style w:type="table" w:styleId="aff4">
    <w:name w:val="Table Grid"/>
    <w:basedOn w:val="a2"/>
    <w:uiPriority w:val="59"/>
    <w:rsid w:val="00D177EE"/>
    <w:pPr>
      <w:spacing w:after="0" w:line="240" w:lineRule="auto"/>
    </w:pPr>
    <w:rPr>
      <w:rFonts w:ascii="Symbol" w:eastAsia="Symbol" w:hAnsi="Symbol" w:cs="Cambria Math"/>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0"/>
    <w:rsid w:val="00D177EE"/>
    <w:pPr>
      <w:spacing w:after="0" w:line="240" w:lineRule="auto"/>
    </w:pPr>
    <w:rPr>
      <w:rFonts w:ascii="CrossStitch2" w:eastAsia="Arial" w:hAnsi="CrossStitch2" w:cs="Cambria Math"/>
      <w:color w:val="000000"/>
      <w:sz w:val="20"/>
      <w:szCs w:val="20"/>
      <w:lang w:val="en-US"/>
    </w:rPr>
  </w:style>
  <w:style w:type="character" w:styleId="aff5">
    <w:name w:val="FollowedHyperlink"/>
    <w:uiPriority w:val="99"/>
    <w:semiHidden/>
    <w:unhideWhenUsed/>
    <w:rsid w:val="00D177EE"/>
    <w:rPr>
      <w:color w:val="954F72"/>
      <w:u w:val="single"/>
    </w:rPr>
  </w:style>
  <w:style w:type="paragraph" w:customStyle="1" w:styleId="60">
    <w:name w:val="Основной текст6"/>
    <w:basedOn w:val="a0"/>
    <w:rsid w:val="00D177EE"/>
    <w:pPr>
      <w:widowControl w:val="0"/>
      <w:shd w:val="clear" w:color="auto" w:fill="FFFFFF"/>
      <w:spacing w:before="240" w:after="0" w:line="264" w:lineRule="exact"/>
      <w:ind w:hanging="1080"/>
    </w:pPr>
    <w:rPr>
      <w:rFonts w:ascii="Times New Roman" w:eastAsia="Times New Roman" w:hAnsi="Times New Roman" w:cs="Times New Roman"/>
      <w:color w:val="000000"/>
      <w:sz w:val="27"/>
      <w:szCs w:val="27"/>
      <w:lang w:val="uk-UA" w:eastAsia="ru-RU"/>
    </w:rPr>
  </w:style>
  <w:style w:type="character" w:customStyle="1" w:styleId="25">
    <w:name w:val="Основной текст (2)_"/>
    <w:link w:val="26"/>
    <w:rsid w:val="00D177EE"/>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0"/>
    <w:link w:val="25"/>
    <w:rsid w:val="00D177EE"/>
    <w:pPr>
      <w:widowControl w:val="0"/>
      <w:shd w:val="clear" w:color="auto" w:fill="FFFFFF"/>
      <w:spacing w:after="240" w:line="0" w:lineRule="atLeast"/>
    </w:pPr>
    <w:rPr>
      <w:rFonts w:ascii="Times New Roman" w:eastAsia="Times New Roman" w:hAnsi="Times New Roman" w:cs="Times New Roman"/>
      <w:b/>
      <w:bCs/>
      <w:sz w:val="27"/>
      <w:szCs w:val="27"/>
    </w:rPr>
  </w:style>
  <w:style w:type="character" w:customStyle="1" w:styleId="aff6">
    <w:name w:val="Колонтитул_"/>
    <w:rsid w:val="00D177EE"/>
    <w:rPr>
      <w:rFonts w:ascii="Gungsuh" w:eastAsia="Gungsuh" w:hAnsi="Gungsuh" w:cs="Gungsuh"/>
      <w:b/>
      <w:bCs/>
      <w:i w:val="0"/>
      <w:iCs w:val="0"/>
      <w:smallCaps w:val="0"/>
      <w:strike w:val="0"/>
      <w:sz w:val="18"/>
      <w:szCs w:val="18"/>
      <w:u w:val="none"/>
    </w:rPr>
  </w:style>
  <w:style w:type="character" w:customStyle="1" w:styleId="aff7">
    <w:name w:val="Колонтитул"/>
    <w:rsid w:val="00D177EE"/>
    <w:rPr>
      <w:rFonts w:ascii="Gungsuh" w:eastAsia="Gungsuh" w:hAnsi="Gungsuh" w:cs="Gungsuh"/>
      <w:b/>
      <w:bCs/>
      <w:i w:val="0"/>
      <w:iCs w:val="0"/>
      <w:smallCaps w:val="0"/>
      <w:strike w:val="0"/>
      <w:color w:val="000000"/>
      <w:spacing w:val="0"/>
      <w:w w:val="100"/>
      <w:position w:val="0"/>
      <w:sz w:val="18"/>
      <w:szCs w:val="18"/>
      <w:u w:val="none"/>
    </w:rPr>
  </w:style>
  <w:style w:type="character" w:customStyle="1" w:styleId="1c">
    <w:name w:val="Заголовок №1_"/>
    <w:link w:val="1d"/>
    <w:rsid w:val="00D177EE"/>
    <w:rPr>
      <w:rFonts w:ascii="Times New Roman" w:eastAsia="Times New Roman" w:hAnsi="Times New Roman" w:cs="Times New Roman"/>
      <w:b/>
      <w:bCs/>
      <w:sz w:val="27"/>
      <w:szCs w:val="27"/>
      <w:shd w:val="clear" w:color="auto" w:fill="FFFFFF"/>
    </w:rPr>
  </w:style>
  <w:style w:type="paragraph" w:customStyle="1" w:styleId="1d">
    <w:name w:val="Заголовок №1"/>
    <w:basedOn w:val="a0"/>
    <w:link w:val="1c"/>
    <w:rsid w:val="00D177EE"/>
    <w:pPr>
      <w:widowControl w:val="0"/>
      <w:shd w:val="clear" w:color="auto" w:fill="FFFFFF"/>
      <w:spacing w:after="360" w:line="643" w:lineRule="exact"/>
      <w:ind w:hanging="2240"/>
      <w:jc w:val="center"/>
      <w:outlineLvl w:val="0"/>
    </w:pPr>
    <w:rPr>
      <w:rFonts w:ascii="Times New Roman" w:eastAsia="Times New Roman" w:hAnsi="Times New Roman" w:cs="Times New Roman"/>
      <w:b/>
      <w:bCs/>
      <w:sz w:val="27"/>
      <w:szCs w:val="27"/>
    </w:rPr>
  </w:style>
  <w:style w:type="character" w:customStyle="1" w:styleId="aff8">
    <w:name w:val="Подпись к таблице_"/>
    <w:link w:val="aff9"/>
    <w:rsid w:val="00D177EE"/>
    <w:rPr>
      <w:rFonts w:ascii="Times New Roman" w:eastAsia="Times New Roman" w:hAnsi="Times New Roman" w:cs="Times New Roman"/>
      <w:sz w:val="27"/>
      <w:szCs w:val="27"/>
      <w:shd w:val="clear" w:color="auto" w:fill="FFFFFF"/>
    </w:rPr>
  </w:style>
  <w:style w:type="paragraph" w:customStyle="1" w:styleId="aff9">
    <w:name w:val="Подпись к таблице"/>
    <w:basedOn w:val="a0"/>
    <w:link w:val="aff8"/>
    <w:rsid w:val="00D177EE"/>
    <w:pPr>
      <w:widowControl w:val="0"/>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27">
    <w:name w:val="Основной текст2"/>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37">
    <w:name w:val="Основной текст3"/>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Курсив"/>
    <w:rsid w:val="00D177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41">
    <w:name w:val="Основной текст4"/>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ffa">
    <w:name w:val="Основной текст + Полужирный"/>
    <w:rsid w:val="00D177E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
    <w:name w:val="Основной текст + 10 pt;Полужирный"/>
    <w:rsid w:val="00D177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42">
    <w:name w:val="Основной текст (4)_"/>
    <w:link w:val="43"/>
    <w:rsid w:val="00D177EE"/>
    <w:rPr>
      <w:rFonts w:ascii="Franklin Gothic Book" w:eastAsia="Franklin Gothic Book" w:hAnsi="Franklin Gothic Book" w:cs="Franklin Gothic Book"/>
      <w:sz w:val="8"/>
      <w:szCs w:val="8"/>
      <w:shd w:val="clear" w:color="auto" w:fill="FFFFFF"/>
    </w:rPr>
  </w:style>
  <w:style w:type="paragraph" w:customStyle="1" w:styleId="43">
    <w:name w:val="Основной текст (4)"/>
    <w:basedOn w:val="a0"/>
    <w:link w:val="42"/>
    <w:rsid w:val="00D177EE"/>
    <w:pPr>
      <w:widowControl w:val="0"/>
      <w:shd w:val="clear" w:color="auto" w:fill="FFFFFF"/>
      <w:spacing w:after="0" w:line="0" w:lineRule="atLeast"/>
    </w:pPr>
    <w:rPr>
      <w:rFonts w:ascii="Franklin Gothic Book" w:eastAsia="Franklin Gothic Book" w:hAnsi="Franklin Gothic Book" w:cs="Franklin Gothic Book"/>
      <w:sz w:val="8"/>
      <w:szCs w:val="8"/>
    </w:rPr>
  </w:style>
  <w:style w:type="table" w:customStyle="1" w:styleId="1e">
    <w:name w:val="Сетка таблицы1"/>
    <w:basedOn w:val="a2"/>
    <w:next w:val="aff4"/>
    <w:uiPriority w:val="59"/>
    <w:rsid w:val="00D177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D177EE"/>
    <w:pPr>
      <w:widowControl w:val="0"/>
      <w:spacing w:after="0" w:line="268" w:lineRule="exact"/>
      <w:ind w:left="103"/>
      <w:jc w:val="center"/>
    </w:pPr>
    <w:rPr>
      <w:rFonts w:ascii="Times New Roman" w:eastAsia="Times New Roman" w:hAnsi="Times New Roman" w:cs="Times New Roman"/>
      <w:lang w:val="en-US"/>
    </w:rPr>
  </w:style>
  <w:style w:type="paragraph" w:customStyle="1" w:styleId="rvps6">
    <w:name w:val="rvps6"/>
    <w:basedOn w:val="a0"/>
    <w:rsid w:val="00D17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D17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177EE"/>
    <w:pPr>
      <w:keepNext/>
      <w:spacing w:before="240" w:after="60" w:line="240" w:lineRule="auto"/>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D177EE"/>
    <w:pPr>
      <w:keepNext/>
      <w:spacing w:before="240" w:after="60" w:line="276" w:lineRule="auto"/>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D177EE"/>
    <w:pPr>
      <w:keepNext/>
      <w:spacing w:before="240" w:after="60" w:line="240" w:lineRule="auto"/>
      <w:jc w:val="both"/>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D177EE"/>
    <w:pPr>
      <w:keepNext/>
      <w:spacing w:before="240" w:after="60" w:line="276" w:lineRule="auto"/>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D177EE"/>
    <w:pPr>
      <w:spacing w:before="240" w:after="60" w:line="240" w:lineRule="auto"/>
      <w:jc w:val="both"/>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77EE"/>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D177EE"/>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D177EE"/>
    <w:rPr>
      <w:rFonts w:ascii="Tw Cen MT Condensed Extra Bold" w:eastAsia="Symbol" w:hAnsi="Tw Cen MT Condensed Extra Bold" w:cs="Cambria Math"/>
      <w:b/>
      <w:bCs/>
      <w:sz w:val="26"/>
      <w:szCs w:val="26"/>
    </w:rPr>
  </w:style>
  <w:style w:type="character" w:customStyle="1" w:styleId="40">
    <w:name w:val="Заголовок 4 Знак"/>
    <w:basedOn w:val="a1"/>
    <w:link w:val="4"/>
    <w:rsid w:val="00D177EE"/>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D177EE"/>
    <w:rPr>
      <w:rFonts w:ascii="Wingdings" w:eastAsia="Symbol" w:hAnsi="Wingdings" w:cs="Cambria Math"/>
      <w:sz w:val="20"/>
      <w:szCs w:val="24"/>
      <w:lang w:val="x-none" w:eastAsia="x-none"/>
    </w:rPr>
  </w:style>
  <w:style w:type="numbering" w:customStyle="1" w:styleId="12">
    <w:name w:val="Нет списка1"/>
    <w:next w:val="a3"/>
    <w:uiPriority w:val="99"/>
    <w:semiHidden/>
    <w:unhideWhenUsed/>
    <w:rsid w:val="00D177EE"/>
  </w:style>
  <w:style w:type="numbering" w:customStyle="1" w:styleId="110">
    <w:name w:val="Нет списка11"/>
    <w:next w:val="a3"/>
    <w:uiPriority w:val="99"/>
    <w:semiHidden/>
    <w:unhideWhenUsed/>
    <w:rsid w:val="00D177EE"/>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1"/>
    <w:qFormat/>
    <w:rsid w:val="00D177EE"/>
    <w:pPr>
      <w:spacing w:after="0" w:line="240" w:lineRule="auto"/>
    </w:pPr>
    <w:rPr>
      <w:rFonts w:ascii="Symbol" w:eastAsia="Symbol" w:hAnsi="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1"/>
    <w:rsid w:val="00D177EE"/>
    <w:rPr>
      <w:rFonts w:ascii="Symbol" w:eastAsia="Symbol" w:hAnsi="Symbol" w:cs="Cambria Math"/>
      <w:b/>
      <w:sz w:val="20"/>
      <w:szCs w:val="20"/>
      <w:lang w:val="uk-UA" w:eastAsia="ru-RU"/>
    </w:rPr>
  </w:style>
  <w:style w:type="paragraph" w:customStyle="1" w:styleId="a6">
    <w:name w:val="Абзац списку"/>
    <w:basedOn w:val="a0"/>
    <w:uiPriority w:val="34"/>
    <w:qFormat/>
    <w:rsid w:val="00D177EE"/>
    <w:pPr>
      <w:spacing w:after="200" w:line="276" w:lineRule="auto"/>
      <w:ind w:left="720"/>
      <w:contextualSpacing/>
    </w:pPr>
    <w:rPr>
      <w:rFonts w:ascii="Wingdings" w:eastAsia="Wingdings" w:hAnsi="Wingdings" w:cs="Symbol"/>
    </w:rPr>
  </w:style>
  <w:style w:type="paragraph" w:styleId="a7">
    <w:name w:val="Balloon Text"/>
    <w:basedOn w:val="a0"/>
    <w:link w:val="a8"/>
    <w:uiPriority w:val="99"/>
    <w:semiHidden/>
    <w:unhideWhenUsed/>
    <w:rsid w:val="00D177EE"/>
    <w:pPr>
      <w:spacing w:after="0" w:line="240" w:lineRule="auto"/>
      <w:jc w:val="both"/>
    </w:pPr>
    <w:rPr>
      <w:rFonts w:ascii="Calibri" w:eastAsia="Wingdings" w:hAnsi="Calibri" w:cs="Cambria Math"/>
      <w:sz w:val="16"/>
      <w:szCs w:val="16"/>
      <w:lang w:val="x-none" w:eastAsia="x-none"/>
    </w:rPr>
  </w:style>
  <w:style w:type="character" w:customStyle="1" w:styleId="a8">
    <w:name w:val="Текст выноски Знак"/>
    <w:basedOn w:val="a1"/>
    <w:link w:val="a7"/>
    <w:uiPriority w:val="99"/>
    <w:semiHidden/>
    <w:rsid w:val="00D177EE"/>
    <w:rPr>
      <w:rFonts w:ascii="Calibri" w:eastAsia="Wingdings" w:hAnsi="Calibri" w:cs="Cambria Math"/>
      <w:sz w:val="16"/>
      <w:szCs w:val="16"/>
      <w:lang w:val="x-none" w:eastAsia="x-none"/>
    </w:rPr>
  </w:style>
  <w:style w:type="paragraph" w:customStyle="1" w:styleId="31">
    <w:name w:val="заголовок 3"/>
    <w:basedOn w:val="a0"/>
    <w:next w:val="a0"/>
    <w:rsid w:val="00D177EE"/>
    <w:pPr>
      <w:keepNext/>
      <w:spacing w:after="0" w:line="240" w:lineRule="auto"/>
      <w:jc w:val="center"/>
    </w:pPr>
    <w:rPr>
      <w:rFonts w:ascii="Symbol" w:eastAsia="Symbol" w:hAnsi="Symbol" w:cs="Symbol"/>
      <w:b/>
      <w:sz w:val="28"/>
      <w:szCs w:val="20"/>
      <w:lang w:val="uk-UA" w:eastAsia="ru-RU"/>
    </w:rPr>
  </w:style>
  <w:style w:type="paragraph" w:styleId="13">
    <w:name w:val="toc 1"/>
    <w:basedOn w:val="a0"/>
    <w:next w:val="a0"/>
    <w:autoRedefine/>
    <w:uiPriority w:val="39"/>
    <w:unhideWhenUsed/>
    <w:rsid w:val="00D177EE"/>
    <w:pPr>
      <w:tabs>
        <w:tab w:val="right" w:leader="dot" w:pos="9629"/>
      </w:tabs>
      <w:spacing w:after="0" w:line="276" w:lineRule="auto"/>
      <w:jc w:val="both"/>
    </w:pPr>
    <w:rPr>
      <w:rFonts w:ascii="Times New Roman" w:eastAsia="Calibri" w:hAnsi="Times New Roman" w:cs="Times New Roman"/>
      <w:noProof/>
      <w:color w:val="000000"/>
      <w:sz w:val="24"/>
      <w:szCs w:val="28"/>
      <w:lang w:val="uk-UA" w:eastAsia="uk-UA"/>
    </w:rPr>
  </w:style>
  <w:style w:type="paragraph" w:styleId="32">
    <w:name w:val="toc 3"/>
    <w:basedOn w:val="a0"/>
    <w:next w:val="a0"/>
    <w:autoRedefine/>
    <w:uiPriority w:val="39"/>
    <w:unhideWhenUsed/>
    <w:rsid w:val="00D177EE"/>
    <w:pPr>
      <w:tabs>
        <w:tab w:val="right" w:leader="dot" w:pos="9628"/>
      </w:tabs>
      <w:spacing w:after="0" w:line="240" w:lineRule="auto"/>
      <w:ind w:left="142" w:right="-143"/>
    </w:pPr>
    <w:rPr>
      <w:rFonts w:ascii="Symbol" w:eastAsia="Wingdings" w:hAnsi="Symbol" w:cs="Symbol"/>
      <w:noProof/>
      <w:sz w:val="28"/>
      <w:szCs w:val="28"/>
      <w:lang w:val="uk-UA"/>
    </w:rPr>
  </w:style>
  <w:style w:type="character" w:styleId="a9">
    <w:name w:val="Hyperlink"/>
    <w:uiPriority w:val="99"/>
    <w:unhideWhenUsed/>
    <w:rsid w:val="00D177EE"/>
    <w:rPr>
      <w:color w:val="0000FF"/>
      <w:u w:val="single"/>
    </w:rPr>
  </w:style>
  <w:style w:type="paragraph" w:styleId="aa">
    <w:name w:val="Title"/>
    <w:basedOn w:val="a0"/>
    <w:link w:val="ab"/>
    <w:uiPriority w:val="99"/>
    <w:qFormat/>
    <w:rsid w:val="00D177EE"/>
    <w:pPr>
      <w:autoSpaceDE w:val="0"/>
      <w:autoSpaceDN w:val="0"/>
      <w:spacing w:after="0" w:line="240" w:lineRule="auto"/>
      <w:ind w:firstLine="340"/>
      <w:jc w:val="center"/>
    </w:pPr>
    <w:rPr>
      <w:rFonts w:ascii="Cambria" w:eastAsia="Symbol" w:hAnsi="Cambria" w:cs="Cambria Math"/>
      <w:b/>
      <w:i/>
      <w:sz w:val="28"/>
      <w:szCs w:val="20"/>
      <w:lang w:val="uk-UA" w:eastAsia="x-none"/>
    </w:rPr>
  </w:style>
  <w:style w:type="character" w:customStyle="1" w:styleId="ac">
    <w:name w:val="Заголовок Знак"/>
    <w:basedOn w:val="a1"/>
    <w:rsid w:val="00D177EE"/>
    <w:rPr>
      <w:rFonts w:asciiTheme="majorHAnsi" w:eastAsiaTheme="majorEastAsia" w:hAnsiTheme="majorHAnsi" w:cstheme="majorBidi"/>
      <w:spacing w:val="-10"/>
      <w:kern w:val="28"/>
      <w:sz w:val="56"/>
      <w:szCs w:val="56"/>
    </w:rPr>
  </w:style>
  <w:style w:type="character" w:customStyle="1" w:styleId="ab">
    <w:name w:val="Название Знак"/>
    <w:link w:val="aa"/>
    <w:uiPriority w:val="99"/>
    <w:rsid w:val="00D177EE"/>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D177EE"/>
    <w:pPr>
      <w:spacing w:after="120" w:line="480" w:lineRule="auto"/>
      <w:ind w:left="283"/>
      <w:jc w:val="both"/>
    </w:pPr>
    <w:rPr>
      <w:rFonts w:ascii="Symbol" w:eastAsia="Wingdings" w:hAnsi="Symbol" w:cs="Cambria Math"/>
      <w:sz w:val="24"/>
      <w:lang w:val="x-none"/>
    </w:rPr>
  </w:style>
  <w:style w:type="character" w:customStyle="1" w:styleId="22">
    <w:name w:val="Основной текст с отступом 2 Знак"/>
    <w:basedOn w:val="a1"/>
    <w:link w:val="21"/>
    <w:uiPriority w:val="99"/>
    <w:rsid w:val="00D177EE"/>
    <w:rPr>
      <w:rFonts w:ascii="Symbol" w:eastAsia="Wingdings" w:hAnsi="Symbol" w:cs="Cambria Math"/>
      <w:sz w:val="24"/>
      <w:lang w:val="x-none"/>
    </w:rPr>
  </w:style>
  <w:style w:type="paragraph" w:customStyle="1" w:styleId="NormalText">
    <w:name w:val="Normal Text"/>
    <w:basedOn w:val="a0"/>
    <w:uiPriority w:val="99"/>
    <w:rsid w:val="00D177EE"/>
    <w:pPr>
      <w:autoSpaceDE w:val="0"/>
      <w:autoSpaceDN w:val="0"/>
      <w:spacing w:after="0" w:line="240" w:lineRule="auto"/>
      <w:ind w:firstLine="567"/>
      <w:jc w:val="both"/>
    </w:pPr>
    <w:rPr>
      <w:rFonts w:ascii="Arial" w:eastAsia="Symbol" w:hAnsi="Arial" w:cs="Symbol"/>
      <w:sz w:val="26"/>
      <w:szCs w:val="20"/>
      <w:lang w:val="uk-UA" w:eastAsia="ru-RU"/>
    </w:rPr>
  </w:style>
  <w:style w:type="paragraph" w:styleId="ad">
    <w:name w:val="Body Text Indent"/>
    <w:basedOn w:val="a0"/>
    <w:link w:val="ae"/>
    <w:unhideWhenUsed/>
    <w:rsid w:val="00D177EE"/>
    <w:pPr>
      <w:spacing w:after="120" w:line="240" w:lineRule="auto"/>
      <w:ind w:left="283"/>
      <w:jc w:val="both"/>
    </w:pPr>
    <w:rPr>
      <w:rFonts w:ascii="Symbol" w:eastAsia="Wingdings" w:hAnsi="Symbol" w:cs="Cambria Math"/>
      <w:sz w:val="24"/>
      <w:lang w:val="x-none"/>
    </w:rPr>
  </w:style>
  <w:style w:type="character" w:customStyle="1" w:styleId="ae">
    <w:name w:val="Основной текст с отступом Знак"/>
    <w:basedOn w:val="a1"/>
    <w:link w:val="ad"/>
    <w:rsid w:val="00D177EE"/>
    <w:rPr>
      <w:rFonts w:ascii="Symbol" w:eastAsia="Wingdings" w:hAnsi="Symbol" w:cs="Cambria Math"/>
      <w:sz w:val="24"/>
      <w:lang w:val="x-none"/>
    </w:rPr>
  </w:style>
  <w:style w:type="paragraph" w:styleId="af">
    <w:name w:val="Normal (Web)"/>
    <w:basedOn w:val="a0"/>
    <w:link w:val="af0"/>
    <w:rsid w:val="00D177EE"/>
    <w:pPr>
      <w:spacing w:before="30" w:after="15" w:line="240" w:lineRule="auto"/>
    </w:pPr>
    <w:rPr>
      <w:rFonts w:ascii="Symbol" w:eastAsia="Symbol" w:hAnsi="Symbol" w:cs="Cambria Math"/>
      <w:sz w:val="24"/>
      <w:szCs w:val="24"/>
      <w:lang w:val="x-none" w:eastAsia="x-none"/>
    </w:rPr>
  </w:style>
  <w:style w:type="character" w:customStyle="1" w:styleId="af0">
    <w:name w:val="Обычный (веб) Знак"/>
    <w:link w:val="af"/>
    <w:rsid w:val="00D177EE"/>
    <w:rPr>
      <w:rFonts w:ascii="Symbol" w:eastAsia="Symbol" w:hAnsi="Symbol" w:cs="Cambria Math"/>
      <w:sz w:val="24"/>
      <w:szCs w:val="24"/>
      <w:lang w:val="x-none" w:eastAsia="x-none"/>
    </w:rPr>
  </w:style>
  <w:style w:type="paragraph" w:customStyle="1" w:styleId="af1">
    <w:name w:val="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styleId="HTML">
    <w:name w:val="HTML Preformatted"/>
    <w:basedOn w:val="a0"/>
    <w:link w:val="HTML0"/>
    <w:rsid w:val="00D1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D177EE"/>
    <w:rPr>
      <w:rFonts w:ascii="Arial Unicode MS" w:eastAsia="Arial Unicode MS" w:hAnsi="Arial Unicode MS" w:cs="Cambria Math"/>
      <w:color w:val="000000"/>
      <w:sz w:val="20"/>
      <w:szCs w:val="20"/>
      <w:lang w:val="x-none" w:eastAsia="x-none"/>
    </w:rPr>
  </w:style>
  <w:style w:type="paragraph" w:styleId="af2">
    <w:name w:val="header"/>
    <w:basedOn w:val="a0"/>
    <w:link w:val="af3"/>
    <w:uiPriority w:val="99"/>
    <w:unhideWhenUsed/>
    <w:rsid w:val="00D177EE"/>
    <w:pPr>
      <w:tabs>
        <w:tab w:val="center" w:pos="4677"/>
        <w:tab w:val="right" w:pos="9355"/>
      </w:tabs>
      <w:spacing w:after="0" w:line="240" w:lineRule="auto"/>
      <w:jc w:val="both"/>
    </w:pPr>
    <w:rPr>
      <w:rFonts w:ascii="Symbol" w:eastAsia="Wingdings" w:hAnsi="Symbol" w:cs="Cambria Math"/>
      <w:sz w:val="24"/>
      <w:lang w:val="x-none"/>
    </w:rPr>
  </w:style>
  <w:style w:type="character" w:customStyle="1" w:styleId="af3">
    <w:name w:val="Верхний колонтитул Знак"/>
    <w:basedOn w:val="a1"/>
    <w:link w:val="af2"/>
    <w:uiPriority w:val="99"/>
    <w:rsid w:val="00D177EE"/>
    <w:rPr>
      <w:rFonts w:ascii="Symbol" w:eastAsia="Wingdings" w:hAnsi="Symbol" w:cs="Cambria Math"/>
      <w:sz w:val="24"/>
      <w:lang w:val="x-none"/>
    </w:rPr>
  </w:style>
  <w:style w:type="character" w:customStyle="1" w:styleId="af4">
    <w:name w:val="Нижний колонтитул Знак"/>
    <w:link w:val="af5"/>
    <w:uiPriority w:val="99"/>
    <w:rsid w:val="00D177EE"/>
    <w:rPr>
      <w:sz w:val="24"/>
      <w:lang w:val="x-none"/>
    </w:rPr>
  </w:style>
  <w:style w:type="paragraph" w:styleId="af5">
    <w:name w:val="footer"/>
    <w:basedOn w:val="a0"/>
    <w:link w:val="af4"/>
    <w:uiPriority w:val="99"/>
    <w:unhideWhenUsed/>
    <w:rsid w:val="00D177EE"/>
    <w:pPr>
      <w:tabs>
        <w:tab w:val="center" w:pos="4677"/>
        <w:tab w:val="right" w:pos="9355"/>
      </w:tabs>
      <w:spacing w:after="0" w:line="240" w:lineRule="auto"/>
      <w:jc w:val="both"/>
    </w:pPr>
    <w:rPr>
      <w:sz w:val="24"/>
      <w:lang w:val="x-none"/>
    </w:rPr>
  </w:style>
  <w:style w:type="character" w:customStyle="1" w:styleId="14">
    <w:name w:val="Нижний колонтитул Знак1"/>
    <w:basedOn w:val="a1"/>
    <w:uiPriority w:val="99"/>
    <w:semiHidden/>
    <w:rsid w:val="00D177EE"/>
  </w:style>
  <w:style w:type="paragraph" w:customStyle="1" w:styleId="af6">
    <w:name w:val="Без інтервалів"/>
    <w:qFormat/>
    <w:rsid w:val="00D177EE"/>
    <w:pPr>
      <w:spacing w:after="0" w:line="240" w:lineRule="auto"/>
    </w:pPr>
    <w:rPr>
      <w:rFonts w:ascii="Symbol" w:eastAsia="Wingdings" w:hAnsi="Symbol" w:cs="Symbol"/>
      <w:sz w:val="28"/>
      <w:szCs w:val="28"/>
      <w:lang w:val="uk-UA"/>
    </w:rPr>
  </w:style>
  <w:style w:type="paragraph" w:styleId="af7">
    <w:name w:val="Subtitle"/>
    <w:basedOn w:val="a0"/>
    <w:link w:val="af8"/>
    <w:qFormat/>
    <w:rsid w:val="00D177EE"/>
    <w:pPr>
      <w:spacing w:after="0" w:line="240" w:lineRule="auto"/>
      <w:jc w:val="both"/>
    </w:pPr>
    <w:rPr>
      <w:rFonts w:ascii="Symbol" w:eastAsia="Symbol" w:hAnsi="Symbol" w:cs="Cambria Math"/>
      <w:b/>
      <w:sz w:val="28"/>
      <w:szCs w:val="20"/>
      <w:lang w:val="uk-UA" w:eastAsia="x-none"/>
    </w:rPr>
  </w:style>
  <w:style w:type="character" w:customStyle="1" w:styleId="af8">
    <w:name w:val="Подзаголовок Знак"/>
    <w:basedOn w:val="a1"/>
    <w:link w:val="af7"/>
    <w:rsid w:val="00D177EE"/>
    <w:rPr>
      <w:rFonts w:ascii="Symbol" w:eastAsia="Symbol" w:hAnsi="Symbol" w:cs="Cambria Math"/>
      <w:b/>
      <w:sz w:val="28"/>
      <w:szCs w:val="20"/>
      <w:lang w:val="uk-UA" w:eastAsia="x-none"/>
    </w:rPr>
  </w:style>
  <w:style w:type="paragraph" w:customStyle="1" w:styleId="15">
    <w:name w:val="заголовок 1"/>
    <w:basedOn w:val="a0"/>
    <w:next w:val="a0"/>
    <w:rsid w:val="00D177EE"/>
    <w:pPr>
      <w:keepNext/>
      <w:tabs>
        <w:tab w:val="left" w:pos="2240"/>
      </w:tabs>
      <w:spacing w:after="0" w:line="240" w:lineRule="auto"/>
    </w:pPr>
    <w:rPr>
      <w:rFonts w:ascii="Symbol" w:eastAsia="Symbol" w:hAnsi="Symbol" w:cs="Symbol"/>
      <w:sz w:val="26"/>
      <w:szCs w:val="20"/>
      <w:lang w:val="uk-UA" w:eastAsia="ru-RU"/>
    </w:rPr>
  </w:style>
  <w:style w:type="paragraph" w:styleId="33">
    <w:name w:val="Body Text Indent 3"/>
    <w:basedOn w:val="a0"/>
    <w:link w:val="34"/>
    <w:unhideWhenUsed/>
    <w:rsid w:val="00D177EE"/>
    <w:pPr>
      <w:spacing w:after="120" w:line="240" w:lineRule="auto"/>
      <w:ind w:left="283"/>
      <w:jc w:val="both"/>
    </w:pPr>
    <w:rPr>
      <w:rFonts w:ascii="Symbol" w:eastAsia="Wingdings" w:hAnsi="Symbol" w:cs="Cambria Math"/>
      <w:sz w:val="16"/>
      <w:szCs w:val="16"/>
      <w:lang w:val="x-none"/>
    </w:rPr>
  </w:style>
  <w:style w:type="character" w:customStyle="1" w:styleId="34">
    <w:name w:val="Основной текст с отступом 3 Знак"/>
    <w:basedOn w:val="a1"/>
    <w:link w:val="33"/>
    <w:rsid w:val="00D177EE"/>
    <w:rPr>
      <w:rFonts w:ascii="Symbol" w:eastAsia="Wingdings" w:hAnsi="Symbol" w:cs="Cambria Math"/>
      <w:sz w:val="16"/>
      <w:szCs w:val="16"/>
      <w:lang w:val="x-none"/>
    </w:rPr>
  </w:style>
  <w:style w:type="paragraph" w:styleId="23">
    <w:name w:val="Body Text 2"/>
    <w:basedOn w:val="a0"/>
    <w:link w:val="24"/>
    <w:semiHidden/>
    <w:unhideWhenUsed/>
    <w:rsid w:val="00D177EE"/>
    <w:pPr>
      <w:spacing w:after="120" w:line="480" w:lineRule="auto"/>
      <w:jc w:val="both"/>
    </w:pPr>
    <w:rPr>
      <w:rFonts w:ascii="Symbol" w:eastAsia="Wingdings" w:hAnsi="Symbol" w:cs="Cambria Math"/>
      <w:sz w:val="24"/>
      <w:lang w:val="x-none"/>
    </w:rPr>
  </w:style>
  <w:style w:type="character" w:customStyle="1" w:styleId="24">
    <w:name w:val="Основной текст 2 Знак"/>
    <w:basedOn w:val="a1"/>
    <w:link w:val="23"/>
    <w:semiHidden/>
    <w:rsid w:val="00D177EE"/>
    <w:rPr>
      <w:rFonts w:ascii="Symbol" w:eastAsia="Wingdings" w:hAnsi="Symbol" w:cs="Cambria Math"/>
      <w:sz w:val="24"/>
      <w:lang w:val="x-none"/>
    </w:rPr>
  </w:style>
  <w:style w:type="paragraph" w:styleId="af9">
    <w:name w:val="annotation text"/>
    <w:basedOn w:val="a0"/>
    <w:link w:val="afa"/>
    <w:rsid w:val="00D177EE"/>
    <w:pPr>
      <w:spacing w:after="0" w:line="240" w:lineRule="auto"/>
    </w:pPr>
    <w:rPr>
      <w:rFonts w:ascii="Times" w:eastAsia="Symbol" w:hAnsi="Times" w:cs="Cambria Math"/>
      <w:sz w:val="20"/>
      <w:szCs w:val="20"/>
      <w:lang w:val="x-none" w:eastAsia="x-none"/>
    </w:rPr>
  </w:style>
  <w:style w:type="character" w:customStyle="1" w:styleId="afa">
    <w:name w:val="Текст примечания Знак"/>
    <w:basedOn w:val="a1"/>
    <w:link w:val="af9"/>
    <w:rsid w:val="00D177EE"/>
    <w:rPr>
      <w:rFonts w:ascii="Times" w:eastAsia="Symbol" w:hAnsi="Times" w:cs="Cambria Math"/>
      <w:sz w:val="20"/>
      <w:szCs w:val="20"/>
      <w:lang w:val="x-none" w:eastAsia="x-none"/>
    </w:rPr>
  </w:style>
  <w:style w:type="paragraph" w:styleId="35">
    <w:name w:val="Body Text 3"/>
    <w:basedOn w:val="a0"/>
    <w:link w:val="36"/>
    <w:unhideWhenUsed/>
    <w:rsid w:val="00D177EE"/>
    <w:pPr>
      <w:spacing w:after="120" w:line="240" w:lineRule="auto"/>
      <w:jc w:val="both"/>
    </w:pPr>
    <w:rPr>
      <w:rFonts w:ascii="Symbol" w:eastAsia="Wingdings" w:hAnsi="Symbol" w:cs="Cambria Math"/>
      <w:sz w:val="16"/>
      <w:szCs w:val="16"/>
      <w:lang w:val="x-none"/>
    </w:rPr>
  </w:style>
  <w:style w:type="character" w:customStyle="1" w:styleId="36">
    <w:name w:val="Основной текст 3 Знак"/>
    <w:basedOn w:val="a1"/>
    <w:link w:val="35"/>
    <w:rsid w:val="00D177EE"/>
    <w:rPr>
      <w:rFonts w:ascii="Symbol" w:eastAsia="Wingdings" w:hAnsi="Symbol" w:cs="Cambria Math"/>
      <w:sz w:val="16"/>
      <w:szCs w:val="16"/>
      <w:lang w:val="x-none"/>
    </w:rPr>
  </w:style>
  <w:style w:type="paragraph" w:customStyle="1" w:styleId="16">
    <w:name w:val="Без интервала1"/>
    <w:rsid w:val="00D177EE"/>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afb">
    <w:name w:val="Знак Знак Знак Знак 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0"/>
    <w:rsid w:val="00D177EE"/>
    <w:pPr>
      <w:numPr>
        <w:numId w:val="2"/>
      </w:numPr>
      <w:tabs>
        <w:tab w:val="clear" w:pos="360"/>
      </w:tabs>
      <w:spacing w:after="0" w:line="240" w:lineRule="auto"/>
      <w:ind w:left="0" w:firstLine="0"/>
    </w:pPr>
    <w:rPr>
      <w:rFonts w:ascii="Berlin Sans FB Demi" w:eastAsia="Symbol" w:hAnsi="Berlin Sans FB Demi" w:cs="Symbol"/>
      <w:sz w:val="20"/>
      <w:szCs w:val="20"/>
      <w:lang w:val="en-US"/>
    </w:rPr>
  </w:style>
  <w:style w:type="paragraph" w:customStyle="1" w:styleId="6">
    <w:name w:val="Знак Знак6 Знак Знак Знак Знак Знак Знак Знак Знак Знак Знак Знак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CharChar">
    <w:name w:val="Char Char"/>
    <w:basedOn w:val="a0"/>
    <w:rsid w:val="00D177EE"/>
    <w:pPr>
      <w:spacing w:line="240" w:lineRule="exact"/>
    </w:pPr>
    <w:rPr>
      <w:rFonts w:ascii="Berlin Sans FB Demi" w:eastAsia="SimSun" w:hAnsi="Berlin Sans FB Demi" w:cs="Berlin Sans FB Demi"/>
      <w:sz w:val="20"/>
      <w:szCs w:val="20"/>
      <w:lang w:val="en-US"/>
    </w:rPr>
  </w:style>
  <w:style w:type="paragraph" w:customStyle="1" w:styleId="17">
    <w:name w:val="Абзац списка1"/>
    <w:basedOn w:val="a0"/>
    <w:rsid w:val="00D177EE"/>
    <w:pPr>
      <w:ind w:left="720"/>
      <w:contextualSpacing/>
    </w:pPr>
    <w:rPr>
      <w:rFonts w:ascii="Wingdings" w:eastAsia="Symbol" w:hAnsi="Wingdings" w:cs="Symbol"/>
    </w:rPr>
  </w:style>
  <w:style w:type="paragraph" w:customStyle="1" w:styleId="msonormalcxspmiddle">
    <w:name w:val="msonormalcxspmiddle"/>
    <w:basedOn w:val="a0"/>
    <w:rsid w:val="00D177EE"/>
    <w:pPr>
      <w:spacing w:before="100" w:beforeAutospacing="1" w:after="100" w:afterAutospacing="1" w:line="240" w:lineRule="auto"/>
    </w:pPr>
    <w:rPr>
      <w:rFonts w:ascii="Symbol" w:eastAsia="Symbol" w:hAnsi="Symbol" w:cs="Symbol"/>
      <w:sz w:val="24"/>
      <w:szCs w:val="24"/>
      <w:lang w:eastAsia="ru-RU"/>
    </w:rPr>
  </w:style>
  <w:style w:type="character" w:customStyle="1" w:styleId="gridtext">
    <w:name w:val="gridtext"/>
    <w:basedOn w:val="a1"/>
    <w:rsid w:val="00D177EE"/>
  </w:style>
  <w:style w:type="character" w:styleId="afc">
    <w:name w:val="Strong"/>
    <w:uiPriority w:val="22"/>
    <w:qFormat/>
    <w:rsid w:val="00D177EE"/>
    <w:rPr>
      <w:b/>
      <w:bCs/>
    </w:rPr>
  </w:style>
  <w:style w:type="character" w:customStyle="1" w:styleId="apple-converted-space">
    <w:name w:val="apple-converted-space"/>
    <w:rsid w:val="00D177EE"/>
    <w:rPr>
      <w:rFonts w:cs="Symbol"/>
    </w:rPr>
  </w:style>
  <w:style w:type="paragraph" w:customStyle="1" w:styleId="18">
    <w:name w:val="Знак Знак1 Знак Знак"/>
    <w:basedOn w:val="a0"/>
    <w:rsid w:val="00D177EE"/>
    <w:pPr>
      <w:spacing w:after="0" w:line="240" w:lineRule="auto"/>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D177EE"/>
    <w:pPr>
      <w:spacing w:line="240" w:lineRule="exact"/>
    </w:pPr>
    <w:rPr>
      <w:rFonts w:ascii="CrossStitch2" w:eastAsia="Symbol" w:hAnsi="CrossStitch2" w:cs="CrossStitch2"/>
      <w:sz w:val="20"/>
      <w:szCs w:val="20"/>
      <w:lang w:val="en-US"/>
    </w:rPr>
  </w:style>
  <w:style w:type="paragraph" w:styleId="a">
    <w:name w:val="List Bullet"/>
    <w:basedOn w:val="a0"/>
    <w:uiPriority w:val="99"/>
    <w:unhideWhenUsed/>
    <w:rsid w:val="00D177EE"/>
    <w:pPr>
      <w:numPr>
        <w:numId w:val="1"/>
      </w:numPr>
      <w:spacing w:after="0" w:line="240" w:lineRule="auto"/>
      <w:contextualSpacing/>
      <w:jc w:val="both"/>
    </w:pPr>
    <w:rPr>
      <w:rFonts w:ascii="Symbol" w:eastAsia="Wingdings" w:hAnsi="Symbol" w:cs="Symbol"/>
      <w:sz w:val="24"/>
      <w:lang w:val="uk-UA"/>
    </w:rPr>
  </w:style>
  <w:style w:type="paragraph" w:customStyle="1" w:styleId="220">
    <w:name w:val="Основной текст с отступом 22"/>
    <w:basedOn w:val="a0"/>
    <w:rsid w:val="00D177EE"/>
    <w:pPr>
      <w:widowControl w:val="0"/>
      <w:shd w:val="clear" w:color="auto" w:fill="FFFFFF"/>
      <w:suppressAutoHyphens/>
      <w:autoSpaceDE w:val="0"/>
      <w:spacing w:after="0" w:line="240" w:lineRule="auto"/>
      <w:ind w:firstLine="274"/>
      <w:jc w:val="both"/>
    </w:pPr>
    <w:rPr>
      <w:rFonts w:ascii="CrossStitch2" w:eastAsia="Symbol" w:hAnsi="CrossStitch2" w:cs="Symbol"/>
      <w:sz w:val="28"/>
      <w:szCs w:val="20"/>
      <w:lang w:val="uk-UA" w:eastAsia="ar-SA"/>
    </w:rPr>
  </w:style>
  <w:style w:type="paragraph" w:customStyle="1" w:styleId="afe">
    <w:name w:val="Нормальний текст"/>
    <w:basedOn w:val="a0"/>
    <w:rsid w:val="00D177EE"/>
    <w:pPr>
      <w:spacing w:before="120" w:after="0" w:line="240" w:lineRule="auto"/>
      <w:ind w:firstLine="567"/>
    </w:pPr>
    <w:rPr>
      <w:rFonts w:ascii="Arial" w:eastAsia="Symbol" w:hAnsi="Arial" w:cs="Symbol"/>
      <w:sz w:val="26"/>
      <w:szCs w:val="26"/>
      <w:lang w:val="uk-UA" w:eastAsia="ru-RU"/>
    </w:rPr>
  </w:style>
  <w:style w:type="paragraph" w:customStyle="1" w:styleId="Style3">
    <w:name w:val="Style3"/>
    <w:basedOn w:val="a0"/>
    <w:uiPriority w:val="99"/>
    <w:rsid w:val="00D177EE"/>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7">
    <w:name w:val="Style7"/>
    <w:basedOn w:val="a0"/>
    <w:uiPriority w:val="99"/>
    <w:rsid w:val="00D177EE"/>
    <w:pPr>
      <w:widowControl w:val="0"/>
      <w:autoSpaceDE w:val="0"/>
      <w:autoSpaceDN w:val="0"/>
      <w:adjustRightInd w:val="0"/>
      <w:spacing w:after="0" w:line="277" w:lineRule="exact"/>
      <w:ind w:firstLine="696"/>
    </w:pPr>
    <w:rPr>
      <w:rFonts w:ascii="Symbol" w:eastAsia="Symbol" w:hAnsi="Symbol" w:cs="Symbol"/>
      <w:sz w:val="24"/>
      <w:szCs w:val="24"/>
      <w:lang w:eastAsia="ru-RU"/>
    </w:rPr>
  </w:style>
  <w:style w:type="paragraph" w:customStyle="1" w:styleId="Style8">
    <w:name w:val="Style8"/>
    <w:basedOn w:val="a0"/>
    <w:uiPriority w:val="99"/>
    <w:rsid w:val="00D177EE"/>
    <w:pPr>
      <w:widowControl w:val="0"/>
      <w:autoSpaceDE w:val="0"/>
      <w:autoSpaceDN w:val="0"/>
      <w:adjustRightInd w:val="0"/>
      <w:spacing w:after="0" w:line="276" w:lineRule="exact"/>
      <w:ind w:firstLine="293"/>
    </w:pPr>
    <w:rPr>
      <w:rFonts w:ascii="Symbol" w:eastAsia="Symbol" w:hAnsi="Symbol" w:cs="Symbol"/>
      <w:sz w:val="24"/>
      <w:szCs w:val="24"/>
      <w:lang w:eastAsia="ru-RU"/>
    </w:rPr>
  </w:style>
  <w:style w:type="paragraph" w:customStyle="1" w:styleId="Style9">
    <w:name w:val="Style9"/>
    <w:basedOn w:val="a0"/>
    <w:uiPriority w:val="99"/>
    <w:rsid w:val="00D177EE"/>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10">
    <w:name w:val="Style10"/>
    <w:basedOn w:val="a0"/>
    <w:uiPriority w:val="99"/>
    <w:rsid w:val="00D177EE"/>
    <w:pPr>
      <w:widowControl w:val="0"/>
      <w:autoSpaceDE w:val="0"/>
      <w:autoSpaceDN w:val="0"/>
      <w:adjustRightInd w:val="0"/>
      <w:spacing w:after="0" w:line="316" w:lineRule="exact"/>
      <w:jc w:val="both"/>
    </w:pPr>
    <w:rPr>
      <w:rFonts w:ascii="Symbol" w:eastAsia="Symbol" w:hAnsi="Symbol" w:cs="Symbol"/>
      <w:sz w:val="24"/>
      <w:szCs w:val="24"/>
      <w:lang w:eastAsia="ru-RU"/>
    </w:rPr>
  </w:style>
  <w:style w:type="paragraph" w:customStyle="1" w:styleId="Style11">
    <w:name w:val="Style11"/>
    <w:basedOn w:val="a0"/>
    <w:uiPriority w:val="99"/>
    <w:rsid w:val="00D177EE"/>
    <w:pPr>
      <w:widowControl w:val="0"/>
      <w:autoSpaceDE w:val="0"/>
      <w:autoSpaceDN w:val="0"/>
      <w:adjustRightInd w:val="0"/>
      <w:spacing w:after="0" w:line="274" w:lineRule="exact"/>
      <w:ind w:firstLine="365"/>
    </w:pPr>
    <w:rPr>
      <w:rFonts w:ascii="Symbol" w:eastAsia="Symbol" w:hAnsi="Symbol" w:cs="Symbol"/>
      <w:sz w:val="24"/>
      <w:szCs w:val="24"/>
      <w:lang w:eastAsia="ru-RU"/>
    </w:rPr>
  </w:style>
  <w:style w:type="character" w:customStyle="1" w:styleId="FontStyle13">
    <w:name w:val="Font Style13"/>
    <w:uiPriority w:val="99"/>
    <w:rsid w:val="00D177EE"/>
    <w:rPr>
      <w:rFonts w:ascii="Symbol" w:hAnsi="Symbol" w:cs="Symbol"/>
      <w:b/>
      <w:bCs/>
      <w:spacing w:val="10"/>
      <w:sz w:val="20"/>
      <w:szCs w:val="20"/>
    </w:rPr>
  </w:style>
  <w:style w:type="character" w:customStyle="1" w:styleId="FontStyle14">
    <w:name w:val="Font Style14"/>
    <w:uiPriority w:val="99"/>
    <w:rsid w:val="00D177EE"/>
    <w:rPr>
      <w:rFonts w:ascii="Symbol" w:hAnsi="Symbol" w:cs="Symbol"/>
      <w:i/>
      <w:iCs/>
      <w:sz w:val="20"/>
      <w:szCs w:val="20"/>
    </w:rPr>
  </w:style>
  <w:style w:type="character" w:customStyle="1" w:styleId="FontStyle15">
    <w:name w:val="Font Style15"/>
    <w:uiPriority w:val="99"/>
    <w:rsid w:val="00D177EE"/>
    <w:rPr>
      <w:rFonts w:ascii="Symbol" w:hAnsi="Symbol" w:cs="Symbol"/>
      <w:spacing w:val="10"/>
      <w:sz w:val="20"/>
      <w:szCs w:val="20"/>
    </w:rPr>
  </w:style>
  <w:style w:type="paragraph" w:customStyle="1" w:styleId="Style1">
    <w:name w:val="Style1"/>
    <w:basedOn w:val="a0"/>
    <w:uiPriority w:val="99"/>
    <w:rsid w:val="00D177EE"/>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2">
    <w:name w:val="Style2"/>
    <w:basedOn w:val="a0"/>
    <w:uiPriority w:val="99"/>
    <w:rsid w:val="00D177EE"/>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4">
    <w:name w:val="Style4"/>
    <w:basedOn w:val="a0"/>
    <w:uiPriority w:val="99"/>
    <w:rsid w:val="00D177EE"/>
    <w:pPr>
      <w:widowControl w:val="0"/>
      <w:autoSpaceDE w:val="0"/>
      <w:autoSpaceDN w:val="0"/>
      <w:adjustRightInd w:val="0"/>
      <w:spacing w:after="0" w:line="317" w:lineRule="exact"/>
    </w:pPr>
    <w:rPr>
      <w:rFonts w:ascii="Symbol" w:eastAsia="Symbol" w:hAnsi="Symbol" w:cs="Symbol"/>
      <w:sz w:val="24"/>
      <w:szCs w:val="24"/>
      <w:lang w:eastAsia="ru-RU"/>
    </w:rPr>
  </w:style>
  <w:style w:type="paragraph" w:customStyle="1" w:styleId="Style5">
    <w:name w:val="Style5"/>
    <w:basedOn w:val="a0"/>
    <w:uiPriority w:val="99"/>
    <w:rsid w:val="00D177EE"/>
    <w:pPr>
      <w:widowControl w:val="0"/>
      <w:autoSpaceDE w:val="0"/>
      <w:autoSpaceDN w:val="0"/>
      <w:adjustRightInd w:val="0"/>
      <w:spacing w:after="0" w:line="277" w:lineRule="exact"/>
      <w:ind w:firstLine="283"/>
      <w:jc w:val="both"/>
    </w:pPr>
    <w:rPr>
      <w:rFonts w:ascii="Symbol" w:eastAsia="Symbol" w:hAnsi="Symbol" w:cs="Symbol"/>
      <w:sz w:val="24"/>
      <w:szCs w:val="24"/>
      <w:lang w:eastAsia="ru-RU"/>
    </w:rPr>
  </w:style>
  <w:style w:type="character" w:customStyle="1" w:styleId="FontStyle11">
    <w:name w:val="Font Style11"/>
    <w:uiPriority w:val="99"/>
    <w:rsid w:val="00D177EE"/>
    <w:rPr>
      <w:rFonts w:ascii="Symbol" w:hAnsi="Symbol" w:cs="Symbol"/>
      <w:spacing w:val="10"/>
      <w:sz w:val="20"/>
      <w:szCs w:val="20"/>
    </w:rPr>
  </w:style>
  <w:style w:type="character" w:customStyle="1" w:styleId="FontStyle12">
    <w:name w:val="Font Style12"/>
    <w:uiPriority w:val="99"/>
    <w:rsid w:val="00D177EE"/>
    <w:rPr>
      <w:rFonts w:ascii="Symbol" w:hAnsi="Symbol" w:cs="Symbol"/>
      <w:b/>
      <w:bCs/>
      <w:sz w:val="20"/>
      <w:szCs w:val="20"/>
    </w:rPr>
  </w:style>
  <w:style w:type="character" w:customStyle="1" w:styleId="FontStyle16">
    <w:name w:val="Font Style16"/>
    <w:uiPriority w:val="99"/>
    <w:rsid w:val="00D177EE"/>
    <w:rPr>
      <w:rFonts w:ascii="Candara" w:hAnsi="Candara" w:cs="Candara"/>
      <w:smallCaps/>
      <w:sz w:val="22"/>
      <w:szCs w:val="22"/>
    </w:rPr>
  </w:style>
  <w:style w:type="character" w:customStyle="1" w:styleId="rvts6">
    <w:name w:val="rvts6"/>
    <w:basedOn w:val="a1"/>
    <w:rsid w:val="00D177EE"/>
  </w:style>
  <w:style w:type="character" w:customStyle="1" w:styleId="rvts0">
    <w:name w:val="rvts0"/>
    <w:rsid w:val="00D177EE"/>
    <w:rPr>
      <w:rFonts w:cs="Symbol"/>
    </w:rPr>
  </w:style>
  <w:style w:type="paragraph" w:customStyle="1" w:styleId="tjbmf">
    <w:name w:val="tj bmf"/>
    <w:basedOn w:val="a0"/>
    <w:rsid w:val="00D177EE"/>
    <w:pPr>
      <w:spacing w:before="100" w:beforeAutospacing="1" w:after="100" w:afterAutospacing="1" w:line="240" w:lineRule="auto"/>
    </w:pPr>
    <w:rPr>
      <w:rFonts w:ascii="Symbol" w:eastAsia="Symbol" w:hAnsi="Symbol" w:cs="Symbol"/>
      <w:sz w:val="24"/>
      <w:szCs w:val="24"/>
      <w:lang w:val="uk-UA" w:eastAsia="uk-UA"/>
    </w:rPr>
  </w:style>
  <w:style w:type="character" w:styleId="aff">
    <w:name w:val="page number"/>
    <w:basedOn w:val="a1"/>
    <w:rsid w:val="00D177EE"/>
  </w:style>
  <w:style w:type="paragraph" w:styleId="aff0">
    <w:name w:val="List Paragraph"/>
    <w:basedOn w:val="a0"/>
    <w:link w:val="aff1"/>
    <w:uiPriority w:val="34"/>
    <w:qFormat/>
    <w:rsid w:val="00D177EE"/>
    <w:pPr>
      <w:spacing w:after="0" w:line="240" w:lineRule="auto"/>
      <w:ind w:left="708"/>
    </w:pPr>
    <w:rPr>
      <w:rFonts w:ascii="Symbol" w:eastAsia="Symbol" w:hAnsi="Symbol" w:cs="Cambria Math"/>
      <w:b/>
      <w:sz w:val="24"/>
      <w:szCs w:val="20"/>
      <w:lang w:val="x-none" w:eastAsia="ru-RU"/>
    </w:rPr>
  </w:style>
  <w:style w:type="character" w:customStyle="1" w:styleId="aff1">
    <w:name w:val="Абзац списка Знак"/>
    <w:link w:val="aff0"/>
    <w:uiPriority w:val="34"/>
    <w:rsid w:val="00D177EE"/>
    <w:rPr>
      <w:rFonts w:ascii="Symbol" w:eastAsia="Symbol" w:hAnsi="Symbol" w:cs="Cambria Math"/>
      <w:b/>
      <w:sz w:val="24"/>
      <w:szCs w:val="20"/>
      <w:lang w:val="x-none" w:eastAsia="ru-RU"/>
    </w:rPr>
  </w:style>
  <w:style w:type="character" w:customStyle="1" w:styleId="4yxo">
    <w:name w:val="_4yxo"/>
    <w:rsid w:val="00D177EE"/>
  </w:style>
  <w:style w:type="paragraph" w:styleId="aff2">
    <w:name w:val="No Spacing"/>
    <w:uiPriority w:val="1"/>
    <w:qFormat/>
    <w:rsid w:val="00D177EE"/>
    <w:pPr>
      <w:spacing w:after="0" w:line="240" w:lineRule="auto"/>
    </w:pPr>
    <w:rPr>
      <w:rFonts w:ascii="Wingdings" w:eastAsia="Symbol" w:hAnsi="Wingdings" w:cs="Symbol"/>
      <w:lang w:eastAsia="ru-RU"/>
    </w:rPr>
  </w:style>
  <w:style w:type="paragraph" w:customStyle="1" w:styleId="19">
    <w:name w:val="Знак Знак1 Знак Знак Знак Знак Знак Знак"/>
    <w:basedOn w:val="a0"/>
    <w:rsid w:val="00D177EE"/>
    <w:pPr>
      <w:spacing w:after="0" w:line="240" w:lineRule="auto"/>
    </w:pPr>
    <w:rPr>
      <w:rFonts w:ascii="Berlin Sans FB Demi" w:eastAsia="Batang" w:hAnsi="Berlin Sans FB Demi" w:cs="Berlin Sans FB Demi"/>
      <w:sz w:val="20"/>
      <w:szCs w:val="20"/>
      <w:lang w:val="en-US"/>
    </w:rPr>
  </w:style>
  <w:style w:type="character" w:customStyle="1" w:styleId="aff3">
    <w:name w:val="Основной текст_"/>
    <w:link w:val="1a"/>
    <w:rsid w:val="00D177EE"/>
    <w:rPr>
      <w:spacing w:val="8"/>
      <w:shd w:val="clear" w:color="auto" w:fill="FFFFFF"/>
    </w:rPr>
  </w:style>
  <w:style w:type="paragraph" w:customStyle="1" w:styleId="1a">
    <w:name w:val="Основной текст1"/>
    <w:basedOn w:val="a0"/>
    <w:link w:val="aff3"/>
    <w:rsid w:val="00D177EE"/>
    <w:pPr>
      <w:widowControl w:val="0"/>
      <w:shd w:val="clear" w:color="auto" w:fill="FFFFFF"/>
      <w:spacing w:before="180" w:after="0" w:line="277" w:lineRule="exact"/>
      <w:jc w:val="both"/>
    </w:pPr>
    <w:rPr>
      <w:spacing w:val="8"/>
    </w:rPr>
  </w:style>
  <w:style w:type="paragraph" w:customStyle="1" w:styleId="ParagraphStyle">
    <w:name w:val="Paragraph Style"/>
    <w:rsid w:val="00D177EE"/>
    <w:pPr>
      <w:autoSpaceDE w:val="0"/>
      <w:autoSpaceDN w:val="0"/>
      <w:adjustRightInd w:val="0"/>
      <w:spacing w:after="0" w:line="240" w:lineRule="auto"/>
    </w:pPr>
    <w:rPr>
      <w:rFonts w:ascii="Courier New" w:eastAsia="Symbol" w:hAnsi="Courier New" w:cs="Symbol"/>
      <w:sz w:val="24"/>
      <w:szCs w:val="24"/>
      <w:lang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D177EE"/>
  </w:style>
  <w:style w:type="paragraph" w:customStyle="1" w:styleId="rvps14">
    <w:name w:val="rvps14"/>
    <w:basedOn w:val="a0"/>
    <w:rsid w:val="00D177EE"/>
    <w:pPr>
      <w:spacing w:before="100" w:beforeAutospacing="1" w:after="100" w:afterAutospacing="1" w:line="240" w:lineRule="auto"/>
    </w:pPr>
    <w:rPr>
      <w:rFonts w:ascii="Symbol" w:eastAsia="Symbol" w:hAnsi="Symbol" w:cs="Symbol"/>
      <w:sz w:val="24"/>
      <w:szCs w:val="24"/>
      <w:lang w:val="uk-UA" w:eastAsia="uk-UA"/>
    </w:rPr>
  </w:style>
  <w:style w:type="paragraph" w:customStyle="1" w:styleId="Standard">
    <w:name w:val="Standard"/>
    <w:rsid w:val="00D177EE"/>
    <w:pPr>
      <w:widowControl w:val="0"/>
      <w:suppressAutoHyphens/>
      <w:autoSpaceDN w:val="0"/>
      <w:spacing w:after="0" w:line="240" w:lineRule="auto"/>
      <w:textAlignment w:val="baseline"/>
    </w:pPr>
    <w:rPr>
      <w:rFonts w:ascii="Symbol" w:eastAsia="Andale Sans UI" w:hAnsi="Symbol" w:cs="Calibri"/>
      <w:kern w:val="3"/>
      <w:sz w:val="24"/>
      <w:szCs w:val="24"/>
      <w:lang w:eastAsia="ru-RU"/>
    </w:rPr>
  </w:style>
  <w:style w:type="character" w:customStyle="1" w:styleId="111">
    <w:name w:val="Основной текст + 11"/>
    <w:aliases w:val="5 pt,Полужирный"/>
    <w:rsid w:val="00D177EE"/>
    <w:rPr>
      <w:rFonts w:ascii="Symbol" w:eastAsia="Symbol" w:hAnsi="Symbol" w:cs="Symbol"/>
      <w:b/>
      <w:bCs/>
      <w:sz w:val="23"/>
      <w:szCs w:val="23"/>
      <w:u w:val="none"/>
      <w:lang w:val="uk-UA" w:eastAsia="ru-RU"/>
    </w:rPr>
  </w:style>
  <w:style w:type="character" w:customStyle="1" w:styleId="113">
    <w:name w:val="Основной текст + 113"/>
    <w:aliases w:val="5 pt3"/>
    <w:rsid w:val="00D177EE"/>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D177EE"/>
    <w:rPr>
      <w:rFonts w:ascii="Symbol" w:eastAsia="Symbol" w:hAnsi="Symbol" w:cs="Symbol"/>
      <w:b w:val="0"/>
      <w:i/>
      <w:iCs/>
      <w:sz w:val="23"/>
      <w:szCs w:val="23"/>
      <w:u w:val="none"/>
      <w:lang w:val="uk-UA" w:eastAsia="ru-RU"/>
    </w:rPr>
  </w:style>
  <w:style w:type="table" w:styleId="aff4">
    <w:name w:val="Table Grid"/>
    <w:basedOn w:val="a2"/>
    <w:uiPriority w:val="59"/>
    <w:rsid w:val="00D177EE"/>
    <w:pPr>
      <w:spacing w:after="0" w:line="240" w:lineRule="auto"/>
    </w:pPr>
    <w:rPr>
      <w:rFonts w:ascii="Symbol" w:eastAsia="Symbol" w:hAnsi="Symbol" w:cs="Cambria Math"/>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0"/>
    <w:rsid w:val="00D177EE"/>
    <w:pPr>
      <w:spacing w:after="0" w:line="240" w:lineRule="auto"/>
    </w:pPr>
    <w:rPr>
      <w:rFonts w:ascii="CrossStitch2" w:eastAsia="Arial" w:hAnsi="CrossStitch2" w:cs="Cambria Math"/>
      <w:color w:val="000000"/>
      <w:sz w:val="20"/>
      <w:szCs w:val="20"/>
      <w:lang w:val="en-US"/>
    </w:rPr>
  </w:style>
  <w:style w:type="character" w:styleId="aff5">
    <w:name w:val="FollowedHyperlink"/>
    <w:uiPriority w:val="99"/>
    <w:semiHidden/>
    <w:unhideWhenUsed/>
    <w:rsid w:val="00D177EE"/>
    <w:rPr>
      <w:color w:val="954F72"/>
      <w:u w:val="single"/>
    </w:rPr>
  </w:style>
  <w:style w:type="paragraph" w:customStyle="1" w:styleId="60">
    <w:name w:val="Основной текст6"/>
    <w:basedOn w:val="a0"/>
    <w:rsid w:val="00D177EE"/>
    <w:pPr>
      <w:widowControl w:val="0"/>
      <w:shd w:val="clear" w:color="auto" w:fill="FFFFFF"/>
      <w:spacing w:before="240" w:after="0" w:line="264" w:lineRule="exact"/>
      <w:ind w:hanging="1080"/>
    </w:pPr>
    <w:rPr>
      <w:rFonts w:ascii="Times New Roman" w:eastAsia="Times New Roman" w:hAnsi="Times New Roman" w:cs="Times New Roman"/>
      <w:color w:val="000000"/>
      <w:sz w:val="27"/>
      <w:szCs w:val="27"/>
      <w:lang w:val="uk-UA" w:eastAsia="ru-RU"/>
    </w:rPr>
  </w:style>
  <w:style w:type="character" w:customStyle="1" w:styleId="25">
    <w:name w:val="Основной текст (2)_"/>
    <w:link w:val="26"/>
    <w:rsid w:val="00D177EE"/>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0"/>
    <w:link w:val="25"/>
    <w:rsid w:val="00D177EE"/>
    <w:pPr>
      <w:widowControl w:val="0"/>
      <w:shd w:val="clear" w:color="auto" w:fill="FFFFFF"/>
      <w:spacing w:after="240" w:line="0" w:lineRule="atLeast"/>
    </w:pPr>
    <w:rPr>
      <w:rFonts w:ascii="Times New Roman" w:eastAsia="Times New Roman" w:hAnsi="Times New Roman" w:cs="Times New Roman"/>
      <w:b/>
      <w:bCs/>
      <w:sz w:val="27"/>
      <w:szCs w:val="27"/>
    </w:rPr>
  </w:style>
  <w:style w:type="character" w:customStyle="1" w:styleId="aff6">
    <w:name w:val="Колонтитул_"/>
    <w:rsid w:val="00D177EE"/>
    <w:rPr>
      <w:rFonts w:ascii="Gungsuh" w:eastAsia="Gungsuh" w:hAnsi="Gungsuh" w:cs="Gungsuh"/>
      <w:b/>
      <w:bCs/>
      <w:i w:val="0"/>
      <w:iCs w:val="0"/>
      <w:smallCaps w:val="0"/>
      <w:strike w:val="0"/>
      <w:sz w:val="18"/>
      <w:szCs w:val="18"/>
      <w:u w:val="none"/>
    </w:rPr>
  </w:style>
  <w:style w:type="character" w:customStyle="1" w:styleId="aff7">
    <w:name w:val="Колонтитул"/>
    <w:rsid w:val="00D177EE"/>
    <w:rPr>
      <w:rFonts w:ascii="Gungsuh" w:eastAsia="Gungsuh" w:hAnsi="Gungsuh" w:cs="Gungsuh"/>
      <w:b/>
      <w:bCs/>
      <w:i w:val="0"/>
      <w:iCs w:val="0"/>
      <w:smallCaps w:val="0"/>
      <w:strike w:val="0"/>
      <w:color w:val="000000"/>
      <w:spacing w:val="0"/>
      <w:w w:val="100"/>
      <w:position w:val="0"/>
      <w:sz w:val="18"/>
      <w:szCs w:val="18"/>
      <w:u w:val="none"/>
    </w:rPr>
  </w:style>
  <w:style w:type="character" w:customStyle="1" w:styleId="1c">
    <w:name w:val="Заголовок №1_"/>
    <w:link w:val="1d"/>
    <w:rsid w:val="00D177EE"/>
    <w:rPr>
      <w:rFonts w:ascii="Times New Roman" w:eastAsia="Times New Roman" w:hAnsi="Times New Roman" w:cs="Times New Roman"/>
      <w:b/>
      <w:bCs/>
      <w:sz w:val="27"/>
      <w:szCs w:val="27"/>
      <w:shd w:val="clear" w:color="auto" w:fill="FFFFFF"/>
    </w:rPr>
  </w:style>
  <w:style w:type="paragraph" w:customStyle="1" w:styleId="1d">
    <w:name w:val="Заголовок №1"/>
    <w:basedOn w:val="a0"/>
    <w:link w:val="1c"/>
    <w:rsid w:val="00D177EE"/>
    <w:pPr>
      <w:widowControl w:val="0"/>
      <w:shd w:val="clear" w:color="auto" w:fill="FFFFFF"/>
      <w:spacing w:after="360" w:line="643" w:lineRule="exact"/>
      <w:ind w:hanging="2240"/>
      <w:jc w:val="center"/>
      <w:outlineLvl w:val="0"/>
    </w:pPr>
    <w:rPr>
      <w:rFonts w:ascii="Times New Roman" w:eastAsia="Times New Roman" w:hAnsi="Times New Roman" w:cs="Times New Roman"/>
      <w:b/>
      <w:bCs/>
      <w:sz w:val="27"/>
      <w:szCs w:val="27"/>
    </w:rPr>
  </w:style>
  <w:style w:type="character" w:customStyle="1" w:styleId="aff8">
    <w:name w:val="Подпись к таблице_"/>
    <w:link w:val="aff9"/>
    <w:rsid w:val="00D177EE"/>
    <w:rPr>
      <w:rFonts w:ascii="Times New Roman" w:eastAsia="Times New Roman" w:hAnsi="Times New Roman" w:cs="Times New Roman"/>
      <w:sz w:val="27"/>
      <w:szCs w:val="27"/>
      <w:shd w:val="clear" w:color="auto" w:fill="FFFFFF"/>
    </w:rPr>
  </w:style>
  <w:style w:type="paragraph" w:customStyle="1" w:styleId="aff9">
    <w:name w:val="Подпись к таблице"/>
    <w:basedOn w:val="a0"/>
    <w:link w:val="aff8"/>
    <w:rsid w:val="00D177EE"/>
    <w:pPr>
      <w:widowControl w:val="0"/>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27">
    <w:name w:val="Основной текст2"/>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37">
    <w:name w:val="Основной текст3"/>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Курсив"/>
    <w:rsid w:val="00D177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41">
    <w:name w:val="Основной текст4"/>
    <w:rsid w:val="00D177E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ffa">
    <w:name w:val="Основной текст + Полужирный"/>
    <w:rsid w:val="00D177E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
    <w:name w:val="Основной текст + 10 pt;Полужирный"/>
    <w:rsid w:val="00D177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42">
    <w:name w:val="Основной текст (4)_"/>
    <w:link w:val="43"/>
    <w:rsid w:val="00D177EE"/>
    <w:rPr>
      <w:rFonts w:ascii="Franklin Gothic Book" w:eastAsia="Franklin Gothic Book" w:hAnsi="Franklin Gothic Book" w:cs="Franklin Gothic Book"/>
      <w:sz w:val="8"/>
      <w:szCs w:val="8"/>
      <w:shd w:val="clear" w:color="auto" w:fill="FFFFFF"/>
    </w:rPr>
  </w:style>
  <w:style w:type="paragraph" w:customStyle="1" w:styleId="43">
    <w:name w:val="Основной текст (4)"/>
    <w:basedOn w:val="a0"/>
    <w:link w:val="42"/>
    <w:rsid w:val="00D177EE"/>
    <w:pPr>
      <w:widowControl w:val="0"/>
      <w:shd w:val="clear" w:color="auto" w:fill="FFFFFF"/>
      <w:spacing w:after="0" w:line="0" w:lineRule="atLeast"/>
    </w:pPr>
    <w:rPr>
      <w:rFonts w:ascii="Franklin Gothic Book" w:eastAsia="Franklin Gothic Book" w:hAnsi="Franklin Gothic Book" w:cs="Franklin Gothic Book"/>
      <w:sz w:val="8"/>
      <w:szCs w:val="8"/>
    </w:rPr>
  </w:style>
  <w:style w:type="table" w:customStyle="1" w:styleId="1e">
    <w:name w:val="Сетка таблицы1"/>
    <w:basedOn w:val="a2"/>
    <w:next w:val="aff4"/>
    <w:uiPriority w:val="59"/>
    <w:rsid w:val="00D177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D177EE"/>
    <w:pPr>
      <w:widowControl w:val="0"/>
      <w:spacing w:after="0" w:line="268" w:lineRule="exact"/>
      <w:ind w:left="103"/>
      <w:jc w:val="center"/>
    </w:pPr>
    <w:rPr>
      <w:rFonts w:ascii="Times New Roman" w:eastAsia="Times New Roman" w:hAnsi="Times New Roman" w:cs="Times New Roman"/>
      <w:lang w:val="en-US"/>
    </w:rPr>
  </w:style>
  <w:style w:type="paragraph" w:customStyle="1" w:styleId="rvps6">
    <w:name w:val="rvps6"/>
    <w:basedOn w:val="a0"/>
    <w:rsid w:val="00D17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D1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r-mk@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14845</Words>
  <Characters>84618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2</cp:revision>
  <dcterms:created xsi:type="dcterms:W3CDTF">2023-09-07T07:01:00Z</dcterms:created>
  <dcterms:modified xsi:type="dcterms:W3CDTF">2023-09-07T07:01:00Z</dcterms:modified>
</cp:coreProperties>
</file>