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D9" w:rsidRPr="00D907DF" w:rsidRDefault="00FE55D9" w:rsidP="00FE55D9">
      <w:pPr>
        <w:jc w:val="center"/>
        <w:rPr>
          <w:b/>
        </w:rPr>
      </w:pPr>
      <w:r w:rsidRPr="00D907DF">
        <w:rPr>
          <w:noProof/>
          <w:lang w:eastAsia="ru-RU"/>
        </w:rPr>
        <w:drawing>
          <wp:inline distT="0" distB="0" distL="0" distR="0" wp14:anchorId="7D988B85" wp14:editId="602D6F9D">
            <wp:extent cx="4762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D9" w:rsidRPr="00D907DF" w:rsidRDefault="00FE55D9" w:rsidP="00FE55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907D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FE55D9" w:rsidRPr="00D907DF" w:rsidRDefault="00FE55D9" w:rsidP="00FE55D9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вул</w:t>
      </w:r>
      <w:proofErr w:type="gramStart"/>
      <w:r w:rsidRPr="00D907DF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D907DF">
        <w:rPr>
          <w:rFonts w:ascii="Times New Roman" w:hAnsi="Times New Roman" w:cs="Times New Roman"/>
          <w:sz w:val="20"/>
          <w:szCs w:val="20"/>
        </w:rPr>
        <w:t>енерала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Подзігуна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, 208,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смт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Олександрівка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Вознесенського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району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Миколаївської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області,56530,</w:t>
      </w:r>
    </w:p>
    <w:p w:rsidR="00FE55D9" w:rsidRPr="00D907DF" w:rsidRDefault="00FE55D9" w:rsidP="00FE55D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907DF">
        <w:rPr>
          <w:rFonts w:ascii="Times New Roman" w:hAnsi="Times New Roman" w:cs="Times New Roman"/>
          <w:sz w:val="20"/>
          <w:szCs w:val="20"/>
        </w:rPr>
        <w:t xml:space="preserve">Тел./факс (05134)96-1-47, </w:t>
      </w:r>
      <w:r w:rsidRPr="00D907D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07DF">
        <w:rPr>
          <w:rFonts w:ascii="Times New Roman" w:hAnsi="Times New Roman" w:cs="Times New Roman"/>
          <w:sz w:val="20"/>
          <w:szCs w:val="20"/>
        </w:rPr>
        <w:t>-</w:t>
      </w:r>
      <w:r w:rsidRPr="00D907D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osr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-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mk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@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ukr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net</w:t>
        </w:r>
      </w:hyperlink>
      <w:r w:rsidRPr="00D907DF">
        <w:rPr>
          <w:rFonts w:ascii="Times New Roman" w:hAnsi="Times New Roman" w:cs="Times New Roman"/>
          <w:sz w:val="20"/>
          <w:szCs w:val="20"/>
        </w:rPr>
        <w:t xml:space="preserve">, код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ЄДРПОУ 04376162</w:t>
      </w:r>
    </w:p>
    <w:p w:rsidR="00FE55D9" w:rsidRDefault="00FE55D9" w:rsidP="00FE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FE55D9" w:rsidRPr="00305A7C" w:rsidRDefault="00FE55D9" w:rsidP="00F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7C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09 серпня  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 року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   сесія  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0216F7" w:rsidRDefault="000216F7" w:rsidP="000216F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436C" w:rsidRDefault="000216F7" w:rsidP="000216F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16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1436C">
        <w:rPr>
          <w:rFonts w:ascii="Times New Roman" w:hAnsi="Times New Roman" w:cs="Times New Roman"/>
          <w:b/>
          <w:sz w:val="24"/>
          <w:szCs w:val="24"/>
          <w:lang w:val="uk-UA"/>
        </w:rPr>
        <w:t>перепрофілювання (</w:t>
      </w:r>
      <w:r w:rsidRPr="000216F7">
        <w:rPr>
          <w:rFonts w:ascii="Times New Roman" w:hAnsi="Times New Roman" w:cs="Times New Roman"/>
          <w:b/>
          <w:sz w:val="24"/>
          <w:szCs w:val="24"/>
          <w:lang w:val="uk-UA"/>
        </w:rPr>
        <w:t>зміну типу</w:t>
      </w:r>
      <w:r w:rsidR="0031436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0216F7" w:rsidRPr="000216F7" w:rsidRDefault="000216F7" w:rsidP="000216F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16F7">
        <w:rPr>
          <w:rFonts w:ascii="Times New Roman" w:hAnsi="Times New Roman" w:cs="Times New Roman"/>
          <w:b/>
          <w:sz w:val="24"/>
          <w:szCs w:val="24"/>
          <w:lang w:val="uk-UA"/>
        </w:rPr>
        <w:t>закладів загальної середньої освіти</w:t>
      </w:r>
    </w:p>
    <w:p w:rsidR="000216F7" w:rsidRDefault="000216F7" w:rsidP="000216F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216F7">
        <w:rPr>
          <w:rFonts w:ascii="Times New Roman" w:hAnsi="Times New Roman" w:cs="Times New Roman"/>
          <w:b/>
          <w:sz w:val="24"/>
          <w:szCs w:val="24"/>
          <w:lang w:val="uk-UA"/>
        </w:rPr>
        <w:t>Олександрівської</w:t>
      </w:r>
      <w:proofErr w:type="spellEnd"/>
      <w:r w:rsidRPr="000216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</w:t>
      </w:r>
    </w:p>
    <w:p w:rsidR="000216F7" w:rsidRDefault="000216F7" w:rsidP="000216F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16F7" w:rsidRDefault="000216F7" w:rsidP="000216F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16F7" w:rsidRPr="0031436C" w:rsidRDefault="003A6E7C" w:rsidP="00407B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31436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A6E7C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</w:t>
      </w:r>
      <w:r w:rsidR="00F0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C11" w:rsidRPr="003A6E7C">
        <w:rPr>
          <w:rFonts w:ascii="Times New Roman" w:hAnsi="Times New Roman" w:cs="Times New Roman"/>
          <w:sz w:val="28"/>
          <w:szCs w:val="28"/>
          <w:lang w:val="uk-UA"/>
        </w:rPr>
        <w:t>11 сесії 9 скликання</w:t>
      </w:r>
      <w:r w:rsidRPr="003A6E7C">
        <w:rPr>
          <w:rFonts w:ascii="Times New Roman" w:hAnsi="Times New Roman" w:cs="Times New Roman"/>
          <w:sz w:val="28"/>
          <w:szCs w:val="28"/>
          <w:lang w:val="uk-UA"/>
        </w:rPr>
        <w:t xml:space="preserve"> №6 від 29 жовтня 2021 року,</w:t>
      </w:r>
      <w:r w:rsidR="00407BF2" w:rsidRPr="00407BF2">
        <w:rPr>
          <w:sz w:val="28"/>
          <w:szCs w:val="28"/>
          <w:lang w:val="uk-UA"/>
        </w:rPr>
        <w:t xml:space="preserve"> </w:t>
      </w:r>
      <w:r w:rsidR="00407BF2" w:rsidRPr="00407BF2">
        <w:rPr>
          <w:rFonts w:ascii="Times New Roman" w:hAnsi="Times New Roman" w:cs="Times New Roman"/>
          <w:sz w:val="28"/>
          <w:szCs w:val="28"/>
          <w:lang w:val="uk-UA"/>
        </w:rPr>
        <w:t xml:space="preserve">«Про обговорення перейменування загальноосвітніх навчальних закладів </w:t>
      </w:r>
      <w:proofErr w:type="spellStart"/>
      <w:r w:rsidR="00407BF2" w:rsidRPr="00407BF2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="00407BF2" w:rsidRPr="00407BF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ради»,</w:t>
      </w:r>
      <w:r w:rsidRPr="003A6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8EC">
        <w:rPr>
          <w:rFonts w:ascii="Times New Roman" w:hAnsi="Times New Roman" w:cs="Times New Roman"/>
          <w:sz w:val="28"/>
          <w:szCs w:val="28"/>
          <w:lang w:val="uk-UA"/>
        </w:rPr>
        <w:t xml:space="preserve">ч.6 ст. 22 Закону України «Про освіту», </w:t>
      </w:r>
      <w:r w:rsidR="00D936EE">
        <w:rPr>
          <w:rFonts w:ascii="Times New Roman" w:hAnsi="Times New Roman" w:cs="Times New Roman"/>
          <w:sz w:val="28"/>
          <w:szCs w:val="28"/>
          <w:lang w:val="uk-UA"/>
        </w:rPr>
        <w:t xml:space="preserve"> «Положення про ліцей» затверджений Постановою КМУ  від 11 жовтня 2021 року № 1062, ст. 143 Конституції України,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26 Закону України «Про місцеве самоврядування в Україні», </w:t>
      </w:r>
      <w:r w:rsidR="00F05C11">
        <w:rPr>
          <w:rFonts w:ascii="Times New Roman" w:hAnsi="Times New Roman" w:cs="Times New Roman"/>
          <w:sz w:val="28"/>
          <w:szCs w:val="28"/>
          <w:lang w:val="uk-UA"/>
        </w:rPr>
        <w:t xml:space="preserve"> підпункту 13 пункту 3 розділу </w:t>
      </w:r>
      <w:r w:rsidR="00F05C1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F05C11"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«Прикінцевих та перехідних положень» Закону України «Про освіту», ч.1 ст. 9 розділу </w:t>
      </w:r>
      <w:r w:rsidR="00F05C1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F05C11"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«Прикінцевих та перехідних положень» Закону України «Про освіту», ст.ст. 32, 35 Закону України «Про повну загальну середню освіту»</w:t>
      </w:r>
      <w:r w:rsidR="0031436C">
        <w:rPr>
          <w:rFonts w:ascii="Times New Roman" w:hAnsi="Times New Roman" w:cs="Times New Roman"/>
          <w:sz w:val="28"/>
          <w:szCs w:val="28"/>
          <w:lang w:val="uk-UA"/>
        </w:rPr>
        <w:t>, з метою приведення типів закладів освіти у відповідність з чинним законодавством</w:t>
      </w:r>
    </w:p>
    <w:p w:rsidR="000216F7" w:rsidRDefault="000216F7" w:rsidP="000216F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16F7" w:rsidRPr="00643C1D" w:rsidRDefault="000216F7" w:rsidP="00E373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43C1D">
        <w:rPr>
          <w:rFonts w:ascii="Times New Roman" w:hAnsi="Times New Roman" w:cs="Times New Roman"/>
          <w:b/>
          <w:sz w:val="32"/>
          <w:szCs w:val="32"/>
          <w:lang w:val="uk-UA"/>
        </w:rPr>
        <w:t>ВИРІШИЛА:</w:t>
      </w:r>
    </w:p>
    <w:p w:rsidR="000216F7" w:rsidRPr="000216F7" w:rsidRDefault="000216F7" w:rsidP="000216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6F7" w:rsidRPr="003A6E7C" w:rsidRDefault="006628EC" w:rsidP="005A7AB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Перепрофілювати (з</w:t>
      </w:r>
      <w:r w:rsidR="000216F7" w:rsidRPr="003A6E7C">
        <w:rPr>
          <w:rFonts w:ascii="Times New Roman" w:hAnsi="Times New Roman" w:cs="Times New Roman"/>
          <w:sz w:val="28"/>
          <w:szCs w:val="28"/>
          <w:lang w:val="uk-UA"/>
        </w:rPr>
        <w:t>мінити тип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216F7" w:rsidRPr="003A6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8F8">
        <w:rPr>
          <w:rFonts w:ascii="Times New Roman" w:hAnsi="Times New Roman" w:cs="Times New Roman"/>
          <w:sz w:val="28"/>
          <w:szCs w:val="28"/>
          <w:lang w:val="uk-UA"/>
        </w:rPr>
        <w:t xml:space="preserve">та внести зміни до назви </w:t>
      </w:r>
      <w:r w:rsidR="000216F7" w:rsidRPr="003A6E7C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освіти:</w:t>
      </w:r>
    </w:p>
    <w:p w:rsidR="003A6E7C" w:rsidRPr="003A6E7C" w:rsidRDefault="003A6E7C" w:rsidP="003A6E7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6F7" w:rsidRDefault="00E3734B" w:rsidP="00E373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216F7">
        <w:rPr>
          <w:rFonts w:ascii="Times New Roman" w:hAnsi="Times New Roman" w:cs="Times New Roman"/>
          <w:sz w:val="28"/>
          <w:szCs w:val="28"/>
          <w:lang w:val="uk-UA"/>
        </w:rPr>
        <w:t xml:space="preserve"> 1.1. </w:t>
      </w:r>
      <w:proofErr w:type="spellStart"/>
      <w:r w:rsidR="000216F7" w:rsidRPr="006C2225">
        <w:rPr>
          <w:rFonts w:ascii="Times New Roman" w:hAnsi="Times New Roman" w:cs="Times New Roman"/>
          <w:b/>
          <w:sz w:val="28"/>
          <w:szCs w:val="28"/>
          <w:lang w:val="uk-UA"/>
        </w:rPr>
        <w:t>Воронівський</w:t>
      </w:r>
      <w:proofErr w:type="spellEnd"/>
      <w:r w:rsidR="000216F7" w:rsidRPr="006C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 загальної середньої освіти </w:t>
      </w:r>
      <w:r w:rsidRPr="006C22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6C222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Вознесенського району Миколаївської області (ідентифікаційний код ЄДРПОУ 26118058), адреса: 56540, Миколаївська область Вознесен</w:t>
      </w:r>
      <w:r w:rsidR="005568DC">
        <w:rPr>
          <w:rFonts w:ascii="Times New Roman" w:hAnsi="Times New Roman" w:cs="Times New Roman"/>
          <w:sz w:val="28"/>
          <w:szCs w:val="28"/>
          <w:lang w:val="uk-UA"/>
        </w:rPr>
        <w:t xml:space="preserve">ський район село </w:t>
      </w:r>
      <w:proofErr w:type="spellStart"/>
      <w:r w:rsidR="005568DC">
        <w:rPr>
          <w:rFonts w:ascii="Times New Roman" w:hAnsi="Times New Roman" w:cs="Times New Roman"/>
          <w:sz w:val="28"/>
          <w:szCs w:val="28"/>
          <w:lang w:val="uk-UA"/>
        </w:rPr>
        <w:t>Воронівка</w:t>
      </w:r>
      <w:proofErr w:type="spellEnd"/>
      <w:r w:rsidR="005568DC">
        <w:rPr>
          <w:rFonts w:ascii="Times New Roman" w:hAnsi="Times New Roman" w:cs="Times New Roman"/>
          <w:sz w:val="28"/>
          <w:szCs w:val="28"/>
          <w:lang w:val="uk-UA"/>
        </w:rPr>
        <w:t>, вулиця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Вознесенська, будинок 1а </w:t>
      </w:r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>Воронівський</w:t>
      </w:r>
      <w:proofErr w:type="spellEnd"/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 </w:t>
      </w:r>
      <w:proofErr w:type="spellStart"/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>Олександрівської</w:t>
      </w:r>
      <w:proofErr w:type="spellEnd"/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  <w:r w:rsidRPr="006C2225">
        <w:rPr>
          <w:rFonts w:ascii="Times New Roman" w:hAnsi="Times New Roman" w:cs="Times New Roman"/>
          <w:sz w:val="28"/>
          <w:szCs w:val="28"/>
          <w:lang w:val="uk-UA"/>
        </w:rPr>
        <w:t>Вознесенського району Миколаївської області;</w:t>
      </w:r>
    </w:p>
    <w:p w:rsidR="00E3734B" w:rsidRDefault="00E3734B" w:rsidP="00E373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610" w:rsidRDefault="00E3734B" w:rsidP="00E373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1.2. </w:t>
      </w:r>
      <w:proofErr w:type="spellStart"/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>Трикратський</w:t>
      </w:r>
      <w:proofErr w:type="spellEnd"/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 загальної середньої освіти </w:t>
      </w:r>
      <w:r w:rsidRPr="006C22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6C222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Вознесенського району Миколаївської області (ідентифікаційний код ЄДРПОУ 26118006), адреса: 56535, Миколаївська область Вознесе</w:t>
      </w:r>
      <w:r w:rsidR="005568DC">
        <w:rPr>
          <w:rFonts w:ascii="Times New Roman" w:hAnsi="Times New Roman" w:cs="Times New Roman"/>
          <w:sz w:val="28"/>
          <w:szCs w:val="28"/>
          <w:lang w:val="uk-UA"/>
        </w:rPr>
        <w:t xml:space="preserve">нський район село </w:t>
      </w:r>
      <w:proofErr w:type="spellStart"/>
      <w:r w:rsidR="005568DC">
        <w:rPr>
          <w:rFonts w:ascii="Times New Roman" w:hAnsi="Times New Roman" w:cs="Times New Roman"/>
          <w:sz w:val="28"/>
          <w:szCs w:val="28"/>
          <w:lang w:val="uk-UA"/>
        </w:rPr>
        <w:t>Трикрати</w:t>
      </w:r>
      <w:proofErr w:type="spellEnd"/>
      <w:r w:rsidR="005568DC">
        <w:rPr>
          <w:rFonts w:ascii="Times New Roman" w:hAnsi="Times New Roman" w:cs="Times New Roman"/>
          <w:sz w:val="28"/>
          <w:szCs w:val="28"/>
          <w:lang w:val="uk-UA"/>
        </w:rPr>
        <w:t>, вулиця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Скаржинського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будинок 56 </w:t>
      </w:r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>Трикратський</w:t>
      </w:r>
      <w:proofErr w:type="spellEnd"/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 </w:t>
      </w:r>
      <w:proofErr w:type="spellStart"/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>Олександрівської</w:t>
      </w:r>
      <w:proofErr w:type="spellEnd"/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610" w:rsidRPr="006C2225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</w:t>
      </w:r>
      <w:r w:rsidR="002D2610">
        <w:rPr>
          <w:rFonts w:ascii="Times New Roman" w:hAnsi="Times New Roman" w:cs="Times New Roman"/>
          <w:sz w:val="28"/>
          <w:szCs w:val="28"/>
          <w:lang w:val="uk-UA"/>
        </w:rPr>
        <w:t xml:space="preserve"> Вознесенського району Миколаївської області;</w:t>
      </w:r>
    </w:p>
    <w:p w:rsidR="005568DC" w:rsidRDefault="005568DC" w:rsidP="00E373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ED4" w:rsidRDefault="002D2610" w:rsidP="00E373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1.3. </w:t>
      </w:r>
      <w:proofErr w:type="spellStart"/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>Олександрівський</w:t>
      </w:r>
      <w:proofErr w:type="spellEnd"/>
      <w:r w:rsidRPr="006C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 загальної середньої освіти  </w:t>
      </w:r>
      <w:r w:rsidR="006F7ED4" w:rsidRPr="006C22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F7ED4" w:rsidRPr="006C222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6F7ED4" w:rsidRPr="006C222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F7ED4" w:rsidRPr="006C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 імені Тараса Григоровича Шевченка</w:t>
      </w:r>
      <w:r w:rsidR="006F7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7ED4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="006F7ED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Вознесенського району Миколаївської області (код ЄДРПОУ 26118118), адреса 56530, Миколаївська область Вознесенський район </w:t>
      </w:r>
      <w:proofErr w:type="spellStart"/>
      <w:r w:rsidR="006F7ED4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6F7ED4">
        <w:rPr>
          <w:rFonts w:ascii="Times New Roman" w:hAnsi="Times New Roman" w:cs="Times New Roman"/>
          <w:sz w:val="28"/>
          <w:szCs w:val="28"/>
          <w:lang w:val="uk-UA"/>
        </w:rPr>
        <w:t xml:space="preserve">. Олександрівка, </w:t>
      </w:r>
      <w:r w:rsidR="005568DC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="006F7ED4">
        <w:rPr>
          <w:rFonts w:ascii="Times New Roman" w:hAnsi="Times New Roman" w:cs="Times New Roman"/>
          <w:sz w:val="28"/>
          <w:szCs w:val="28"/>
          <w:lang w:val="uk-UA"/>
        </w:rPr>
        <w:t xml:space="preserve"> Генерала </w:t>
      </w:r>
      <w:proofErr w:type="spellStart"/>
      <w:r w:rsidR="006F7ED4">
        <w:rPr>
          <w:rFonts w:ascii="Times New Roman" w:hAnsi="Times New Roman" w:cs="Times New Roman"/>
          <w:sz w:val="28"/>
          <w:szCs w:val="28"/>
          <w:lang w:val="uk-UA"/>
        </w:rPr>
        <w:t>Подзігуна</w:t>
      </w:r>
      <w:proofErr w:type="spellEnd"/>
      <w:r w:rsidR="006F7ED4">
        <w:rPr>
          <w:rFonts w:ascii="Times New Roman" w:hAnsi="Times New Roman" w:cs="Times New Roman"/>
          <w:sz w:val="28"/>
          <w:szCs w:val="28"/>
          <w:lang w:val="uk-UA"/>
        </w:rPr>
        <w:t xml:space="preserve">, будинок 244 </w:t>
      </w:r>
      <w:r w:rsidR="00983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983FBC">
        <w:rPr>
          <w:rFonts w:ascii="Times New Roman" w:hAnsi="Times New Roman" w:cs="Times New Roman"/>
          <w:b/>
          <w:sz w:val="28"/>
          <w:szCs w:val="28"/>
          <w:lang w:val="uk-UA"/>
        </w:rPr>
        <w:t>Олександрівський</w:t>
      </w:r>
      <w:proofErr w:type="spellEnd"/>
      <w:r w:rsidR="00983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 імені</w:t>
      </w:r>
      <w:r w:rsidR="006F7ED4" w:rsidRPr="006C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Т.Г.Шевченка </w:t>
      </w:r>
      <w:proofErr w:type="spellStart"/>
      <w:r w:rsidR="006F7ED4" w:rsidRPr="006C2225">
        <w:rPr>
          <w:rFonts w:ascii="Times New Roman" w:hAnsi="Times New Roman" w:cs="Times New Roman"/>
          <w:b/>
          <w:sz w:val="28"/>
          <w:szCs w:val="28"/>
          <w:lang w:val="uk-UA"/>
        </w:rPr>
        <w:t>Олександрівської</w:t>
      </w:r>
      <w:proofErr w:type="spellEnd"/>
      <w:r w:rsidR="006F7ED4" w:rsidRPr="006C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  <w:r w:rsidR="006F7ED4">
        <w:rPr>
          <w:rFonts w:ascii="Times New Roman" w:hAnsi="Times New Roman" w:cs="Times New Roman"/>
          <w:sz w:val="28"/>
          <w:szCs w:val="28"/>
          <w:lang w:val="uk-UA"/>
        </w:rPr>
        <w:t xml:space="preserve"> Вознесенського району Миколаївської області;</w:t>
      </w:r>
      <w:r w:rsidR="00556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68DC" w:rsidRDefault="005568DC" w:rsidP="00556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568DC" w:rsidRDefault="005568DC" w:rsidP="00684BF1">
      <w:pPr>
        <w:pStyle w:val="a3"/>
        <w:numPr>
          <w:ilvl w:val="1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4BF1">
        <w:rPr>
          <w:rFonts w:ascii="Times New Roman" w:hAnsi="Times New Roman" w:cs="Times New Roman"/>
          <w:b/>
          <w:sz w:val="28"/>
          <w:szCs w:val="28"/>
          <w:lang w:val="uk-UA"/>
        </w:rPr>
        <w:t>Актовський</w:t>
      </w:r>
      <w:proofErr w:type="spellEnd"/>
      <w:r w:rsidRPr="00684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 загальної середньої освіти </w:t>
      </w:r>
      <w:r w:rsidRPr="00684B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4BF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684B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4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</w:t>
      </w:r>
      <w:r w:rsidRPr="00684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4BF1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Pr="00684BF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Вознесенського району Миколаївської області (ідентифікаційний код ЄДРПОУ 26118041), адреса: 56537, Миколаївська область Вознесенський район село Актове,  вулиця Шкільна, будинок 40 </w:t>
      </w:r>
      <w:r w:rsidRPr="00684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84BF1">
        <w:rPr>
          <w:rFonts w:ascii="Times New Roman" w:hAnsi="Times New Roman" w:cs="Times New Roman"/>
          <w:b/>
          <w:sz w:val="28"/>
          <w:szCs w:val="28"/>
          <w:lang w:val="uk-UA"/>
        </w:rPr>
        <w:t>Актовську</w:t>
      </w:r>
      <w:proofErr w:type="spellEnd"/>
      <w:r w:rsidRPr="00684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гімназію </w:t>
      </w:r>
      <w:proofErr w:type="spellStart"/>
      <w:r w:rsidRPr="00684BF1">
        <w:rPr>
          <w:rFonts w:ascii="Times New Roman" w:hAnsi="Times New Roman" w:cs="Times New Roman"/>
          <w:b/>
          <w:sz w:val="28"/>
          <w:szCs w:val="28"/>
          <w:lang w:val="uk-UA"/>
        </w:rPr>
        <w:t>Олександрівської</w:t>
      </w:r>
      <w:proofErr w:type="spellEnd"/>
      <w:r w:rsidRPr="00684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селищної ради</w:t>
      </w:r>
      <w:r w:rsidRPr="00684BF1">
        <w:rPr>
          <w:rFonts w:ascii="Times New Roman" w:hAnsi="Times New Roman" w:cs="Times New Roman"/>
          <w:sz w:val="28"/>
          <w:szCs w:val="28"/>
          <w:lang w:val="uk-UA"/>
        </w:rPr>
        <w:t xml:space="preserve"> Вознесенського району Миколаївської області.</w:t>
      </w:r>
    </w:p>
    <w:p w:rsidR="00643C1D" w:rsidRPr="00643C1D" w:rsidRDefault="00643C1D" w:rsidP="00643C1D">
      <w:pPr>
        <w:pStyle w:val="a3"/>
        <w:spacing w:after="0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1.5.. </w:t>
      </w:r>
      <w:r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статути </w:t>
      </w:r>
      <w:proofErr w:type="spellStart"/>
      <w:r w:rsidRPr="00643C1D">
        <w:rPr>
          <w:rFonts w:ascii="Times New Roman" w:hAnsi="Times New Roman" w:cs="Times New Roman"/>
          <w:sz w:val="28"/>
          <w:szCs w:val="28"/>
          <w:lang w:val="uk-UA"/>
        </w:rPr>
        <w:t>Воронівського</w:t>
      </w:r>
      <w:proofErr w:type="spellEnd"/>
      <w:r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Pr="00643C1D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Вознесенського району Миколаївської області, </w:t>
      </w:r>
      <w:proofErr w:type="spellStart"/>
      <w:r w:rsidRPr="00643C1D">
        <w:rPr>
          <w:rFonts w:ascii="Times New Roman" w:hAnsi="Times New Roman" w:cs="Times New Roman"/>
          <w:sz w:val="28"/>
          <w:szCs w:val="28"/>
          <w:lang w:val="uk-UA"/>
        </w:rPr>
        <w:t>Трикратського</w:t>
      </w:r>
      <w:proofErr w:type="spellEnd"/>
      <w:r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Pr="00643C1D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Вознесенського району Миколаївської області, </w:t>
      </w:r>
      <w:proofErr w:type="spellStart"/>
      <w:r w:rsidRPr="00643C1D">
        <w:rPr>
          <w:rFonts w:ascii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ліцею імені Т.Г.Шевченка </w:t>
      </w:r>
      <w:proofErr w:type="spellStart"/>
      <w:r w:rsidRPr="00643C1D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Вознесенського району Миколаївської області, </w:t>
      </w:r>
      <w:proofErr w:type="spellStart"/>
      <w:r w:rsidRPr="00643C1D">
        <w:rPr>
          <w:rFonts w:ascii="Times New Roman" w:hAnsi="Times New Roman" w:cs="Times New Roman"/>
          <w:sz w:val="28"/>
          <w:szCs w:val="28"/>
          <w:lang w:val="uk-UA"/>
        </w:rPr>
        <w:t>Актовської</w:t>
      </w:r>
      <w:proofErr w:type="spellEnd"/>
      <w:r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proofErr w:type="spellStart"/>
      <w:r w:rsidRPr="00643C1D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ради Вознесенського району Миколаївської області у новій редакції;</w:t>
      </w:r>
    </w:p>
    <w:p w:rsidR="00643C1D" w:rsidRPr="00684BF1" w:rsidRDefault="00643C1D" w:rsidP="00643C1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BF1" w:rsidRPr="00643C1D" w:rsidRDefault="00643C1D" w:rsidP="00643C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Викласти статути  </w:t>
      </w:r>
      <w:proofErr w:type="spellStart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>Воронівського</w:t>
      </w:r>
      <w:proofErr w:type="spellEnd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Вознесенського району Миколаївської області, </w:t>
      </w:r>
      <w:proofErr w:type="spellStart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>Трикратського</w:t>
      </w:r>
      <w:proofErr w:type="spellEnd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Вознесенського району Миколаївської області, </w:t>
      </w:r>
      <w:proofErr w:type="spellStart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ліцею імені Т.Г.Шевченка </w:t>
      </w:r>
      <w:proofErr w:type="spellStart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Вознесенського району Миколаївської області, </w:t>
      </w:r>
      <w:proofErr w:type="spellStart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>Актовської</w:t>
      </w:r>
      <w:proofErr w:type="spellEnd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proofErr w:type="spellStart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ради Вознесенського району Миколаївської області у новій редакції;</w:t>
      </w:r>
    </w:p>
    <w:p w:rsidR="00684BF1" w:rsidRPr="00643C1D" w:rsidRDefault="00643C1D" w:rsidP="00643C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статути </w:t>
      </w:r>
      <w:proofErr w:type="spellStart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>Воронівського</w:t>
      </w:r>
      <w:proofErr w:type="spellEnd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Вознесенського району Миколаївської області, </w:t>
      </w:r>
      <w:proofErr w:type="spellStart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>Трикратського</w:t>
      </w:r>
      <w:proofErr w:type="spellEnd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ліцею </w:t>
      </w:r>
      <w:proofErr w:type="spellStart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Вознесенського району Миколаївської області, </w:t>
      </w:r>
      <w:proofErr w:type="spellStart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ліцею імені Т.Г.Шевченка </w:t>
      </w:r>
      <w:proofErr w:type="spellStart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Вознесенського району Миколаївської області, </w:t>
      </w:r>
      <w:proofErr w:type="spellStart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>Актовської</w:t>
      </w:r>
      <w:proofErr w:type="spellEnd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proofErr w:type="spellStart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="00684BF1" w:rsidRPr="00643C1D"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ради Вознесенського району Миколаївської області у новій редакції;</w:t>
      </w:r>
    </w:p>
    <w:p w:rsidR="003A6E7C" w:rsidRDefault="003A6E7C" w:rsidP="00556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FD0" w:rsidRPr="00F47C68" w:rsidRDefault="00F47C68" w:rsidP="00F47C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82FD0" w:rsidRPr="00F47C68">
        <w:rPr>
          <w:rFonts w:ascii="Times New Roman" w:hAnsi="Times New Roman" w:cs="Times New Roman"/>
          <w:sz w:val="28"/>
          <w:szCs w:val="28"/>
          <w:lang w:val="uk-UA"/>
        </w:rPr>
        <w:t>Доручити д</w:t>
      </w:r>
      <w:r w:rsidR="005568DC" w:rsidRPr="00F47C68">
        <w:rPr>
          <w:rFonts w:ascii="Times New Roman" w:hAnsi="Times New Roman" w:cs="Times New Roman"/>
          <w:sz w:val="28"/>
          <w:szCs w:val="28"/>
          <w:lang w:val="uk-UA"/>
        </w:rPr>
        <w:t xml:space="preserve">иректорам </w:t>
      </w:r>
      <w:r w:rsidR="00182FD0" w:rsidRPr="00F47C68">
        <w:rPr>
          <w:rFonts w:ascii="Times New Roman" w:hAnsi="Times New Roman" w:cs="Times New Roman"/>
          <w:sz w:val="28"/>
          <w:szCs w:val="28"/>
          <w:lang w:val="uk-UA"/>
        </w:rPr>
        <w:t xml:space="preserve">вище зазначених </w:t>
      </w:r>
      <w:r w:rsidR="005568DC" w:rsidRPr="00F47C68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5568DC" w:rsidRPr="00F47C68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="005568DC" w:rsidRPr="00F47C6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5A48F8" w:rsidRPr="00F47C68">
        <w:rPr>
          <w:rFonts w:ascii="Times New Roman" w:hAnsi="Times New Roman" w:cs="Times New Roman"/>
          <w:sz w:val="28"/>
          <w:szCs w:val="28"/>
          <w:lang w:val="uk-UA"/>
        </w:rPr>
        <w:t xml:space="preserve">Вознесенського району </w:t>
      </w:r>
      <w:r w:rsidR="005568DC" w:rsidRPr="00F47C68">
        <w:rPr>
          <w:rFonts w:ascii="Times New Roman" w:hAnsi="Times New Roman" w:cs="Times New Roman"/>
          <w:sz w:val="28"/>
          <w:szCs w:val="28"/>
          <w:lang w:val="uk-UA"/>
        </w:rPr>
        <w:t>Миколаївської області</w:t>
      </w:r>
      <w:r w:rsidR="00182FD0" w:rsidRPr="00F47C6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3FBC" w:rsidRPr="00F47C68" w:rsidRDefault="00F47C68" w:rsidP="00F47C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983FBC" w:rsidRPr="00F47C68">
        <w:rPr>
          <w:rFonts w:ascii="Times New Roman" w:hAnsi="Times New Roman" w:cs="Times New Roman"/>
          <w:sz w:val="28"/>
          <w:szCs w:val="28"/>
          <w:lang w:val="uk-UA"/>
        </w:rPr>
        <w:t xml:space="preserve">  Забезпечити внесення відповідних змін до Статутів, виклавши їх в новій редакції та провести необхідні дії у відповідності до вимог законодавства України щодо їх затвердження та проведення реєстрації змін до відомостей про юридичну особу у Єдиному державному реєстрі юридичних осіб, фізичних осіб-підприємців та громадських формувань до 28.09.2022 року;</w:t>
      </w:r>
    </w:p>
    <w:p w:rsidR="00182FD0" w:rsidRDefault="00182FD0" w:rsidP="00556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FD0" w:rsidRPr="00F47C68" w:rsidRDefault="00F47C68" w:rsidP="00F47C6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2.2.</w:t>
      </w:r>
      <w:r w:rsidR="00684BF1" w:rsidRPr="00F47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FD0" w:rsidRPr="00F47C68">
        <w:rPr>
          <w:rFonts w:ascii="Times New Roman" w:hAnsi="Times New Roman" w:cs="Times New Roman"/>
          <w:sz w:val="28"/>
          <w:szCs w:val="28"/>
          <w:lang w:val="uk-UA"/>
        </w:rPr>
        <w:t>Після внесення змін до установчих документів забезпечити зміну бланків, печаток, штампів, банківських реквізитів тощо.</w:t>
      </w:r>
    </w:p>
    <w:p w:rsidR="00F47C68" w:rsidRDefault="00F47C68" w:rsidP="00F47C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55D9" w:rsidRPr="00F47C68" w:rsidRDefault="00F47C68" w:rsidP="00F47C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="00FE55D9" w:rsidRPr="00F47C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2FD0" w:rsidRPr="00F47C6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FE55D9" w:rsidRPr="00F47C68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FE55D9" w:rsidRPr="00F47C68">
        <w:rPr>
          <w:rFonts w:ascii="Times New Roman" w:hAnsi="Times New Roman"/>
          <w:sz w:val="28"/>
          <w:szCs w:val="28"/>
        </w:rPr>
        <w:t>остій</w:t>
      </w:r>
      <w:proofErr w:type="spellEnd"/>
      <w:r w:rsidR="00FE55D9" w:rsidRPr="00F47C68">
        <w:rPr>
          <w:rFonts w:ascii="Times New Roman" w:hAnsi="Times New Roman"/>
          <w:sz w:val="28"/>
          <w:szCs w:val="28"/>
          <w:lang w:val="uk-UA"/>
        </w:rPr>
        <w:t>ну</w:t>
      </w:r>
      <w:r w:rsidR="00FE55D9" w:rsidRPr="00F4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5D9" w:rsidRPr="00F47C68">
        <w:rPr>
          <w:rFonts w:ascii="Times New Roman" w:hAnsi="Times New Roman"/>
          <w:sz w:val="28"/>
          <w:szCs w:val="28"/>
        </w:rPr>
        <w:t>комісі</w:t>
      </w:r>
      <w:proofErr w:type="spellEnd"/>
      <w:r w:rsidR="00FE55D9" w:rsidRPr="00F47C68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FE55D9" w:rsidRPr="00F47C6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E55D9" w:rsidRPr="00F47C68">
        <w:rPr>
          <w:rFonts w:ascii="Times New Roman" w:hAnsi="Times New Roman"/>
          <w:sz w:val="28"/>
          <w:szCs w:val="28"/>
        </w:rPr>
        <w:t>питань</w:t>
      </w:r>
      <w:proofErr w:type="spellEnd"/>
      <w:r w:rsidR="00FE55D9" w:rsidRPr="00F4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5D9" w:rsidRPr="00F47C68">
        <w:rPr>
          <w:rFonts w:ascii="Times New Roman" w:hAnsi="Times New Roman"/>
          <w:sz w:val="28"/>
          <w:szCs w:val="28"/>
        </w:rPr>
        <w:t>освіти</w:t>
      </w:r>
      <w:proofErr w:type="spellEnd"/>
      <w:r w:rsidR="00FE55D9" w:rsidRPr="00F47C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55D9" w:rsidRPr="00F47C68">
        <w:rPr>
          <w:rFonts w:ascii="Times New Roman" w:hAnsi="Times New Roman"/>
          <w:sz w:val="28"/>
          <w:szCs w:val="28"/>
        </w:rPr>
        <w:t>культури</w:t>
      </w:r>
      <w:proofErr w:type="spellEnd"/>
      <w:r w:rsidR="00FE55D9" w:rsidRPr="00F47C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55D9" w:rsidRPr="00F47C68">
        <w:rPr>
          <w:rFonts w:ascii="Times New Roman" w:hAnsi="Times New Roman"/>
          <w:sz w:val="28"/>
          <w:szCs w:val="28"/>
        </w:rPr>
        <w:t>молоді</w:t>
      </w:r>
      <w:proofErr w:type="spellEnd"/>
      <w:r w:rsidR="00FE55D9" w:rsidRPr="00F47C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55D9" w:rsidRPr="00F47C68">
        <w:rPr>
          <w:rFonts w:ascii="Times New Roman" w:hAnsi="Times New Roman"/>
          <w:sz w:val="28"/>
          <w:szCs w:val="28"/>
        </w:rPr>
        <w:t>фізкультури</w:t>
      </w:r>
      <w:proofErr w:type="spellEnd"/>
      <w:r w:rsidR="00FE55D9" w:rsidRPr="00F47C68">
        <w:rPr>
          <w:rFonts w:ascii="Times New Roman" w:hAnsi="Times New Roman"/>
          <w:sz w:val="28"/>
          <w:szCs w:val="28"/>
        </w:rPr>
        <w:t xml:space="preserve"> і спорту</w:t>
      </w:r>
    </w:p>
    <w:p w:rsidR="00182FD0" w:rsidRPr="00FE55D9" w:rsidRDefault="00182FD0" w:rsidP="00FE55D9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FD0" w:rsidRDefault="00182FD0" w:rsidP="00556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FD0" w:rsidRDefault="00182FD0" w:rsidP="00556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FD0" w:rsidRDefault="00182FD0" w:rsidP="00556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Селищний голова                                                     Микола БЕНЗАР </w:t>
      </w:r>
    </w:p>
    <w:p w:rsidR="00182FD0" w:rsidRDefault="00182FD0" w:rsidP="00556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ED4" w:rsidRPr="006F7ED4" w:rsidRDefault="006F7ED4" w:rsidP="005568D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16F7" w:rsidRPr="000216F7" w:rsidRDefault="000216F7" w:rsidP="000216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216F7" w:rsidRPr="0002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2C3"/>
    <w:multiLevelType w:val="multilevel"/>
    <w:tmpl w:val="A51CD4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">
    <w:nsid w:val="0CCA55EC"/>
    <w:multiLevelType w:val="multilevel"/>
    <w:tmpl w:val="E4263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">
    <w:nsid w:val="2F8B30FE"/>
    <w:multiLevelType w:val="hybridMultilevel"/>
    <w:tmpl w:val="42648914"/>
    <w:lvl w:ilvl="0" w:tplc="AC581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86E9A"/>
    <w:multiLevelType w:val="hybridMultilevel"/>
    <w:tmpl w:val="A5C4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93C3A"/>
    <w:multiLevelType w:val="multilevel"/>
    <w:tmpl w:val="E4263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5">
    <w:nsid w:val="5B0D4AEE"/>
    <w:multiLevelType w:val="hybridMultilevel"/>
    <w:tmpl w:val="B4860D8A"/>
    <w:lvl w:ilvl="0" w:tplc="BF7C7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642A8"/>
    <w:multiLevelType w:val="hybridMultilevel"/>
    <w:tmpl w:val="608A2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57E5A"/>
    <w:multiLevelType w:val="hybridMultilevel"/>
    <w:tmpl w:val="4826439E"/>
    <w:lvl w:ilvl="0" w:tplc="E05E2B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BE24E6"/>
    <w:multiLevelType w:val="multilevel"/>
    <w:tmpl w:val="D564FE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B7"/>
    <w:rsid w:val="000216F7"/>
    <w:rsid w:val="00182FD0"/>
    <w:rsid w:val="00232681"/>
    <w:rsid w:val="00272981"/>
    <w:rsid w:val="002D2610"/>
    <w:rsid w:val="0031436C"/>
    <w:rsid w:val="003A6E7C"/>
    <w:rsid w:val="00407BF2"/>
    <w:rsid w:val="005568DC"/>
    <w:rsid w:val="005A48F8"/>
    <w:rsid w:val="005A7ABC"/>
    <w:rsid w:val="00643C1D"/>
    <w:rsid w:val="006628EC"/>
    <w:rsid w:val="00684BF1"/>
    <w:rsid w:val="006C2225"/>
    <w:rsid w:val="006F7ED4"/>
    <w:rsid w:val="008C7DA4"/>
    <w:rsid w:val="0092363E"/>
    <w:rsid w:val="00983FBC"/>
    <w:rsid w:val="00A1081E"/>
    <w:rsid w:val="00B562B7"/>
    <w:rsid w:val="00D936EE"/>
    <w:rsid w:val="00DA102F"/>
    <w:rsid w:val="00DC3A4A"/>
    <w:rsid w:val="00E3734B"/>
    <w:rsid w:val="00F05C11"/>
    <w:rsid w:val="00F47C68"/>
    <w:rsid w:val="00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-m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VO2</dc:creator>
  <cp:lastModifiedBy>XTreme.ws</cp:lastModifiedBy>
  <cp:revision>6</cp:revision>
  <dcterms:created xsi:type="dcterms:W3CDTF">2022-08-03T12:46:00Z</dcterms:created>
  <dcterms:modified xsi:type="dcterms:W3CDTF">2022-08-10T07:12:00Z</dcterms:modified>
</cp:coreProperties>
</file>